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1B" w:rsidRPr="000D6670" w:rsidRDefault="00C565D8" w:rsidP="000D6670">
      <w:pPr>
        <w:spacing w:afterLines="100" w:after="312" w:line="400" w:lineRule="exact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0D6670">
        <w:rPr>
          <w:rFonts w:ascii="Times New Roman" w:eastAsia="黑体" w:hAnsi="Times New Roman" w:cs="Times New Roman"/>
          <w:b/>
          <w:sz w:val="36"/>
          <w:szCs w:val="36"/>
        </w:rPr>
        <w:t>浙江华海药业股份有限公司</w:t>
      </w:r>
    </w:p>
    <w:p w:rsidR="00C565D8" w:rsidRPr="000D6670" w:rsidRDefault="00C565D8" w:rsidP="00C565D8">
      <w:pPr>
        <w:spacing w:afterLines="200" w:after="624" w:line="400" w:lineRule="exact"/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 w:rsidRPr="000D6670">
        <w:rPr>
          <w:rFonts w:ascii="Times New Roman" w:eastAsia="黑体" w:hAnsi="Times New Roman" w:cs="Times New Roman"/>
          <w:b/>
          <w:sz w:val="28"/>
          <w:szCs w:val="28"/>
        </w:rPr>
        <w:t>2019</w:t>
      </w:r>
      <w:r w:rsidRPr="000D6670">
        <w:rPr>
          <w:rFonts w:ascii="Times New Roman" w:eastAsia="黑体" w:hAnsi="Times New Roman" w:cs="Times New Roman"/>
          <w:b/>
          <w:sz w:val="28"/>
          <w:szCs w:val="28"/>
        </w:rPr>
        <w:t>年秋季校园招聘简章</w:t>
      </w:r>
    </w:p>
    <w:p w:rsidR="00C565D8" w:rsidRPr="000D6670" w:rsidRDefault="00C565D8" w:rsidP="0032486F">
      <w:pPr>
        <w:widowControl/>
        <w:shd w:val="clear" w:color="auto" w:fill="FFFFFF"/>
        <w:spacing w:beforeLines="50" w:before="156" w:afterLines="50" w:after="156" w:line="360" w:lineRule="auto"/>
        <w:jc w:val="left"/>
        <w:rPr>
          <w:rFonts w:ascii="Times New Roman" w:eastAsia="微软雅黑" w:hAnsi="Times New Roman" w:cs="Times New Roman"/>
          <w:color w:val="000000"/>
          <w:sz w:val="28"/>
          <w:szCs w:val="28"/>
        </w:rPr>
      </w:pPr>
      <w:r w:rsidRPr="000D667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◆◆</w:t>
      </w:r>
      <w:r w:rsidRPr="000D6670">
        <w:rPr>
          <w:rFonts w:ascii="Times New Roman" w:eastAsia="黑体" w:hAnsi="Times New Roman" w:cs="Times New Roman"/>
          <w:b/>
          <w:sz w:val="28"/>
          <w:szCs w:val="28"/>
        </w:rPr>
        <w:t>华海概况</w:t>
      </w:r>
      <w:r w:rsidRPr="000D667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◆◆</w:t>
      </w:r>
    </w:p>
    <w:p w:rsidR="00C565D8" w:rsidRPr="004A0B58" w:rsidRDefault="00C565D8" w:rsidP="00D5657F">
      <w:pPr>
        <w:spacing w:line="400" w:lineRule="exact"/>
        <w:rPr>
          <w:rFonts w:ascii="黑体" w:eastAsia="黑体" w:hAnsi="微软雅黑" w:cs="Times New Roman"/>
          <w:b/>
          <w:sz w:val="28"/>
          <w:szCs w:val="28"/>
        </w:rPr>
      </w:pPr>
      <w:r w:rsidRPr="004A0B58">
        <w:rPr>
          <w:rFonts w:ascii="黑体" w:eastAsia="黑体" w:hAnsi="微软雅黑" w:cs="Times New Roman" w:hint="eastAsia"/>
          <w:b/>
          <w:sz w:val="28"/>
          <w:szCs w:val="28"/>
        </w:rPr>
        <w:t>中国首家  制剂通过美国FDA、欧盟</w:t>
      </w:r>
      <w:proofErr w:type="spellStart"/>
      <w:r w:rsidRPr="004A0B58">
        <w:rPr>
          <w:rFonts w:ascii="黑体" w:eastAsia="黑体" w:hAnsi="微软雅黑" w:cs="Times New Roman" w:hint="eastAsia"/>
          <w:b/>
          <w:sz w:val="28"/>
          <w:szCs w:val="28"/>
        </w:rPr>
        <w:t>cGMP</w:t>
      </w:r>
      <w:proofErr w:type="spellEnd"/>
      <w:r w:rsidRPr="004A0B58">
        <w:rPr>
          <w:rFonts w:ascii="黑体" w:eastAsia="黑体" w:hAnsi="微软雅黑" w:cs="Times New Roman" w:hint="eastAsia"/>
          <w:b/>
          <w:sz w:val="28"/>
          <w:szCs w:val="28"/>
        </w:rPr>
        <w:t>认证的制药企业</w:t>
      </w:r>
    </w:p>
    <w:p w:rsidR="00C565D8" w:rsidRPr="004A0B58" w:rsidRDefault="00C565D8" w:rsidP="00D5657F">
      <w:pPr>
        <w:spacing w:line="400" w:lineRule="exact"/>
        <w:rPr>
          <w:rFonts w:ascii="黑体" w:eastAsia="黑体" w:hAnsi="微软雅黑" w:cs="Times New Roman"/>
          <w:b/>
          <w:sz w:val="28"/>
          <w:szCs w:val="28"/>
        </w:rPr>
      </w:pPr>
      <w:r w:rsidRPr="004A0B58">
        <w:rPr>
          <w:rFonts w:ascii="黑体" w:eastAsia="黑体" w:hAnsi="微软雅黑" w:cs="Times New Roman" w:hint="eastAsia"/>
          <w:b/>
          <w:sz w:val="28"/>
          <w:szCs w:val="28"/>
        </w:rPr>
        <w:t>中国首家  在美国、欧盟获得制剂批准文号的制药企业</w:t>
      </w:r>
    </w:p>
    <w:p w:rsidR="00C565D8" w:rsidRPr="004A0B58" w:rsidRDefault="00C565D8" w:rsidP="00D5657F">
      <w:pPr>
        <w:spacing w:line="400" w:lineRule="exact"/>
        <w:rPr>
          <w:rFonts w:ascii="黑体" w:eastAsia="黑体" w:hAnsi="微软雅黑" w:cs="Times New Roman"/>
          <w:b/>
          <w:sz w:val="28"/>
          <w:szCs w:val="28"/>
        </w:rPr>
      </w:pPr>
      <w:r w:rsidRPr="004A0B58">
        <w:rPr>
          <w:rFonts w:ascii="黑体" w:eastAsia="黑体" w:hAnsi="微软雅黑" w:cs="Times New Roman" w:hint="eastAsia"/>
          <w:b/>
          <w:sz w:val="28"/>
          <w:szCs w:val="28"/>
        </w:rPr>
        <w:t>中国首家  实现制剂规模化出口美国、欧盟市场的制药企业</w:t>
      </w:r>
    </w:p>
    <w:p w:rsidR="00C565D8" w:rsidRPr="004A0B58" w:rsidRDefault="00C565D8" w:rsidP="00D5657F">
      <w:pPr>
        <w:spacing w:afterLines="100" w:after="312" w:line="400" w:lineRule="exact"/>
        <w:rPr>
          <w:rFonts w:ascii="黑体" w:eastAsia="黑体" w:hAnsi="微软雅黑" w:cs="Times New Roman"/>
          <w:b/>
          <w:sz w:val="28"/>
          <w:szCs w:val="28"/>
        </w:rPr>
      </w:pPr>
      <w:r w:rsidRPr="004A0B58">
        <w:rPr>
          <w:rFonts w:ascii="黑体" w:eastAsia="黑体" w:hAnsi="微软雅黑" w:cs="Times New Roman" w:hint="eastAsia"/>
          <w:b/>
          <w:sz w:val="28"/>
          <w:szCs w:val="28"/>
        </w:rPr>
        <w:t xml:space="preserve">中国首家  </w:t>
      </w:r>
      <w:r w:rsidR="00D50E9A" w:rsidRPr="004A0B58">
        <w:rPr>
          <w:rFonts w:ascii="黑体" w:eastAsia="黑体" w:hAnsi="微软雅黑" w:cs="Times New Roman" w:hint="eastAsia"/>
          <w:b/>
          <w:sz w:val="28"/>
          <w:szCs w:val="28"/>
        </w:rPr>
        <w:t>在美实现</w:t>
      </w:r>
      <w:proofErr w:type="gramStart"/>
      <w:r w:rsidR="00D50E9A" w:rsidRPr="004A0B58">
        <w:rPr>
          <w:rFonts w:ascii="黑体" w:eastAsia="黑体" w:hAnsi="微软雅黑" w:cs="Times New Roman" w:hint="eastAsia"/>
          <w:b/>
          <w:sz w:val="28"/>
          <w:szCs w:val="28"/>
        </w:rPr>
        <w:t>首仿挑战</w:t>
      </w:r>
      <w:proofErr w:type="gramEnd"/>
      <w:r w:rsidR="00D50E9A" w:rsidRPr="004A0B58">
        <w:rPr>
          <w:rFonts w:ascii="黑体" w:eastAsia="黑体" w:hAnsi="微软雅黑" w:cs="Times New Roman" w:hint="eastAsia"/>
          <w:b/>
          <w:sz w:val="28"/>
          <w:szCs w:val="28"/>
        </w:rPr>
        <w:t>成功的制药企业</w:t>
      </w:r>
    </w:p>
    <w:p w:rsidR="00C565D8" w:rsidRPr="004A0B58" w:rsidRDefault="00CA263A" w:rsidP="006E3DCA">
      <w:pPr>
        <w:spacing w:line="400" w:lineRule="exact"/>
        <w:ind w:firstLine="555"/>
        <w:rPr>
          <w:rFonts w:ascii="微软雅黑" w:eastAsia="微软雅黑" w:hAnsi="微软雅黑" w:cs="Times New Roman"/>
          <w:sz w:val="24"/>
          <w:szCs w:val="24"/>
        </w:rPr>
      </w:pPr>
      <w:r w:rsidRPr="004A0B58">
        <w:rPr>
          <w:rFonts w:ascii="微软雅黑" w:eastAsia="微软雅黑" w:hAnsi="微软雅黑" w:cs="Times New Roman"/>
          <w:sz w:val="24"/>
          <w:szCs w:val="24"/>
        </w:rPr>
        <w:t>浙江华海药业股份有限公司（股票代码：600521）创立于1989年，2003年在上交所上市，总部位于中国浙江</w:t>
      </w:r>
      <w:r w:rsidR="006E3DCA" w:rsidRPr="004A0B58">
        <w:rPr>
          <w:rFonts w:ascii="微软雅黑" w:eastAsia="微软雅黑" w:hAnsi="微软雅黑" w:cs="Times New Roman"/>
          <w:sz w:val="24"/>
          <w:szCs w:val="24"/>
        </w:rPr>
        <w:t>，是一家集化学药、生物药、医药包装、贸易流通为一体的制药企业。公司现有员工6</w:t>
      </w:r>
      <w:r w:rsidR="009614D9" w:rsidRPr="004A0B58">
        <w:rPr>
          <w:rFonts w:ascii="微软雅黑" w:eastAsia="微软雅黑" w:hAnsi="微软雅黑" w:cs="Times New Roman" w:hint="eastAsia"/>
          <w:sz w:val="24"/>
          <w:szCs w:val="24"/>
        </w:rPr>
        <w:t>8</w:t>
      </w:r>
      <w:r w:rsidR="006E3DCA" w:rsidRPr="004A0B58">
        <w:rPr>
          <w:rFonts w:ascii="微软雅黑" w:eastAsia="微软雅黑" w:hAnsi="微软雅黑" w:cs="Times New Roman"/>
          <w:sz w:val="24"/>
          <w:szCs w:val="24"/>
        </w:rPr>
        <w:t>00余人，在美国、日本、俄罗斯、西班牙、印度等地设有30余家分（子）公司，与全球500多家制药企业建立了长期合作关系，为近200个国家和地区提供医疗健康产品。公司产品涵盖心血管、精神类、抗病毒、抗组胺等领</w:t>
      </w:r>
      <w:bookmarkStart w:id="0" w:name="_GoBack"/>
      <w:bookmarkEnd w:id="0"/>
      <w:r w:rsidR="006E3DCA" w:rsidRPr="004A0B58">
        <w:rPr>
          <w:rFonts w:ascii="微软雅黑" w:eastAsia="微软雅黑" w:hAnsi="微软雅黑" w:cs="Times New Roman"/>
          <w:sz w:val="24"/>
          <w:szCs w:val="24"/>
        </w:rPr>
        <w:t>域，是全球主要的心血管、精神类健康医疗产品制造商。</w:t>
      </w:r>
    </w:p>
    <w:p w:rsidR="006E3DCA" w:rsidRPr="004A0B58" w:rsidRDefault="005246B8" w:rsidP="006E3DCA">
      <w:pPr>
        <w:spacing w:line="400" w:lineRule="exact"/>
        <w:ind w:firstLine="555"/>
        <w:rPr>
          <w:rFonts w:ascii="微软雅黑" w:eastAsia="微软雅黑" w:hAnsi="微软雅黑" w:cs="Times New Roman"/>
          <w:sz w:val="24"/>
          <w:szCs w:val="24"/>
        </w:rPr>
      </w:pPr>
      <w:r w:rsidRPr="004A0B58">
        <w:rPr>
          <w:rFonts w:ascii="微软雅黑" w:eastAsia="微软雅黑" w:hAnsi="微软雅黑" w:cs="Times New Roman"/>
          <w:sz w:val="24"/>
          <w:szCs w:val="24"/>
        </w:rPr>
        <w:t>华海药业是国家重点高新技术企业、中国医药行业国际化先导</w:t>
      </w:r>
      <w:r w:rsidR="006E3DCA" w:rsidRPr="004A0B58">
        <w:rPr>
          <w:rFonts w:ascii="微软雅黑" w:eastAsia="微软雅黑" w:hAnsi="微软雅黑" w:cs="Times New Roman"/>
          <w:sz w:val="24"/>
          <w:szCs w:val="24"/>
        </w:rPr>
        <w:t>企业，设有“国家级企业技术中心”、“国家级博士后科研工作站”、“院士专家工作站”</w:t>
      </w:r>
      <w:r w:rsidRPr="004A0B58">
        <w:rPr>
          <w:rFonts w:ascii="微软雅黑" w:eastAsia="微软雅黑" w:hAnsi="微软雅黑" w:cs="Times New Roman"/>
          <w:sz w:val="24"/>
          <w:szCs w:val="24"/>
        </w:rPr>
        <w:t>，是</w:t>
      </w:r>
      <w:r w:rsidR="006E3DCA" w:rsidRPr="004A0B58">
        <w:rPr>
          <w:rFonts w:ascii="微软雅黑" w:eastAsia="微软雅黑" w:hAnsi="微软雅黑" w:cs="Times New Roman"/>
          <w:sz w:val="24"/>
          <w:szCs w:val="24"/>
        </w:rPr>
        <w:t>中国首家通过美国FDA制剂质量认证并自主拥有ANDA文号的制药公司，也是首家在美国实现规模化制剂销售的中国制药公司，在世界高端制药市场树立了中国制药品质形象。</w:t>
      </w:r>
    </w:p>
    <w:p w:rsidR="006E3DCA" w:rsidRPr="004A0B58" w:rsidRDefault="006E3DCA" w:rsidP="006E3DCA">
      <w:pPr>
        <w:spacing w:line="400" w:lineRule="exact"/>
        <w:ind w:firstLine="555"/>
        <w:rPr>
          <w:rFonts w:ascii="微软雅黑" w:eastAsia="微软雅黑" w:hAnsi="微软雅黑" w:cs="Times New Roman"/>
          <w:sz w:val="24"/>
          <w:szCs w:val="24"/>
        </w:rPr>
      </w:pPr>
      <w:r w:rsidRPr="004A0B58">
        <w:rPr>
          <w:rFonts w:ascii="微软雅黑" w:eastAsia="微软雅黑" w:hAnsi="微软雅黑" w:cs="Times New Roman"/>
          <w:sz w:val="24"/>
          <w:szCs w:val="24"/>
        </w:rPr>
        <w:t>现今，华海药业凭借自身国际化平台，以运筹全球市场的高度，引领中国其他本土制药公司冲出国门，走向世界，为中国医药行业的崛起而努力。同时，大力倡导以“国际品质，国产价格”惠及国内患者，服务百姓健康</w:t>
      </w:r>
      <w:r w:rsidR="000D6670" w:rsidRPr="004A0B58">
        <w:rPr>
          <w:rFonts w:ascii="微软雅黑" w:eastAsia="微软雅黑" w:hAnsi="微软雅黑" w:cs="Times New Roman"/>
          <w:sz w:val="24"/>
          <w:szCs w:val="24"/>
        </w:rPr>
        <w:t>，用行动</w:t>
      </w:r>
      <w:proofErr w:type="gramStart"/>
      <w:r w:rsidR="000D6670" w:rsidRPr="004A0B58">
        <w:rPr>
          <w:rFonts w:ascii="微软雅黑" w:eastAsia="微软雅黑" w:hAnsi="微软雅黑" w:cs="Times New Roman"/>
          <w:sz w:val="24"/>
          <w:szCs w:val="24"/>
        </w:rPr>
        <w:t>践行</w:t>
      </w:r>
      <w:proofErr w:type="gramEnd"/>
      <w:r w:rsidR="000D6670" w:rsidRPr="004A0B58">
        <w:rPr>
          <w:rFonts w:ascii="微软雅黑" w:eastAsia="微软雅黑" w:hAnsi="微软雅黑" w:cs="Times New Roman"/>
          <w:sz w:val="24"/>
          <w:szCs w:val="24"/>
        </w:rPr>
        <w:t>“关爱生命，报效中华”的使命。</w:t>
      </w:r>
    </w:p>
    <w:p w:rsidR="00D5657F" w:rsidRDefault="00D5657F" w:rsidP="0032486F">
      <w:pPr>
        <w:widowControl/>
        <w:spacing w:beforeLines="150" w:before="468" w:afterLines="100" w:after="312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D5657F" w:rsidRDefault="00D5657F" w:rsidP="0032486F">
      <w:pPr>
        <w:widowControl/>
        <w:spacing w:beforeLines="150" w:before="468" w:afterLines="100" w:after="312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0D6670" w:rsidRDefault="000D6670" w:rsidP="0032486F">
      <w:pPr>
        <w:widowControl/>
        <w:spacing w:beforeLines="150" w:before="468" w:afterLines="100" w:after="312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0D667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◆◆</w:t>
      </w:r>
      <w:r w:rsidRPr="000D6670">
        <w:rPr>
          <w:rFonts w:ascii="Times New Roman" w:eastAsia="黑体" w:hAnsi="Times New Roman" w:cs="Times New Roman"/>
          <w:b/>
          <w:sz w:val="28"/>
          <w:szCs w:val="28"/>
        </w:rPr>
        <w:t>岗位需求</w:t>
      </w:r>
      <w:r w:rsidRPr="000D667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◆◆</w:t>
      </w:r>
    </w:p>
    <w:tbl>
      <w:tblPr>
        <w:tblW w:w="10128" w:type="dxa"/>
        <w:jc w:val="center"/>
        <w:tblInd w:w="-164" w:type="dxa"/>
        <w:tblLook w:val="04A0" w:firstRow="1" w:lastRow="0" w:firstColumn="1" w:lastColumn="0" w:noHBand="0" w:noVBand="1"/>
      </w:tblPr>
      <w:tblGrid>
        <w:gridCol w:w="1053"/>
        <w:gridCol w:w="1678"/>
        <w:gridCol w:w="4394"/>
        <w:gridCol w:w="542"/>
        <w:gridCol w:w="567"/>
        <w:gridCol w:w="567"/>
        <w:gridCol w:w="1327"/>
      </w:tblGrid>
      <w:tr w:rsidR="00A7113E" w:rsidRPr="00A7113E" w:rsidTr="0032486F">
        <w:trPr>
          <w:trHeight w:val="285"/>
          <w:jc w:val="center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7C2C2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类别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7C2C2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需求岗位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7C2C2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专业方向</w:t>
            </w:r>
          </w:p>
        </w:tc>
        <w:tc>
          <w:tcPr>
            <w:tcW w:w="16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7C2C2"/>
            <w:noWrap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学历要求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7C2C2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工作地点</w:t>
            </w:r>
          </w:p>
        </w:tc>
      </w:tr>
      <w:tr w:rsidR="0032486F" w:rsidRPr="00A7113E" w:rsidTr="0032486F">
        <w:trPr>
          <w:trHeight w:val="285"/>
          <w:jc w:val="center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7C2C2"/>
            <w:noWrap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博士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7C2C2"/>
            <w:noWrap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硕士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7C2C2"/>
            <w:noWrap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本科</w:t>
            </w:r>
          </w:p>
        </w:tc>
        <w:tc>
          <w:tcPr>
            <w:tcW w:w="1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32486F" w:rsidRPr="00A7113E" w:rsidTr="00120ED9">
        <w:trPr>
          <w:trHeight w:val="467"/>
          <w:jc w:val="center"/>
        </w:trPr>
        <w:tc>
          <w:tcPr>
            <w:tcW w:w="10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研发技术类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制剂</w:t>
            </w:r>
            <w:proofErr w:type="gramStart"/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研发员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药剂学、药学及相关专业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  <w:r w:rsidRPr="00EE4A3F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杭州</w:t>
            </w:r>
            <w:r w:rsidRPr="00EE4A3F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上海</w:t>
            </w:r>
          </w:p>
        </w:tc>
      </w:tr>
      <w:tr w:rsidR="0032486F" w:rsidRPr="00A7113E" w:rsidTr="00120ED9">
        <w:trPr>
          <w:trHeight w:val="404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生物研究员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生物工程、酶工程、生物制药及相关专业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杭州</w:t>
            </w:r>
            <w:r w:rsidRPr="00EE4A3F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上海</w:t>
            </w:r>
          </w:p>
        </w:tc>
      </w:tr>
      <w:tr w:rsidR="0032486F" w:rsidRPr="00A7113E" w:rsidTr="00120ED9">
        <w:trPr>
          <w:trHeight w:val="410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晶型</w:t>
            </w:r>
            <w:r w:rsidRPr="00A7113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核磁</w:t>
            </w:r>
            <w:r w:rsidRPr="00A7113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质谱研究员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化学、药学及相关专业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32486F" w:rsidRPr="00A7113E" w:rsidTr="00120ED9">
        <w:trPr>
          <w:trHeight w:val="401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药理</w:t>
            </w:r>
            <w:r w:rsidRPr="00A7113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毒理研究员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毒理学、药代动力学及相关专业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  <w:r w:rsidRPr="00EE4A3F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上海</w:t>
            </w:r>
          </w:p>
        </w:tc>
      </w:tr>
      <w:tr w:rsidR="0032486F" w:rsidRPr="00A7113E" w:rsidTr="00120ED9">
        <w:trPr>
          <w:trHeight w:val="393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质量研究员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5246B8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天然药物化学、药物化学、药物分析及相关方向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  <w:r w:rsidRPr="00EE4A3F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上海</w:t>
            </w:r>
          </w:p>
        </w:tc>
      </w:tr>
      <w:tr w:rsidR="0032486F" w:rsidRPr="00A7113E" w:rsidTr="00120ED9">
        <w:trPr>
          <w:trHeight w:val="414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药品注册员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药物分析、分析化学、药学、化学及相关专业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台州/上海</w:t>
            </w:r>
          </w:p>
        </w:tc>
      </w:tr>
      <w:tr w:rsidR="0032486F" w:rsidRPr="00A7113E" w:rsidTr="00120ED9">
        <w:trPr>
          <w:trHeight w:val="405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临床监查员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药学、药物代谢动力学、临床药学及相关专业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  <w:r w:rsidRPr="00EE4A3F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上海</w:t>
            </w:r>
          </w:p>
        </w:tc>
      </w:tr>
      <w:tr w:rsidR="0032486F" w:rsidRPr="00A7113E" w:rsidTr="00120ED9">
        <w:trPr>
          <w:trHeight w:val="411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医学事务专员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医学、药学相关专业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32486F" w:rsidRPr="00A7113E" w:rsidTr="00120ED9">
        <w:trPr>
          <w:trHeight w:val="403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制剂技术员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药剂学、药学及相关专业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  <w:r w:rsidRPr="00EE4A3F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杭州</w:t>
            </w:r>
          </w:p>
        </w:tc>
      </w:tr>
      <w:tr w:rsidR="0032486F" w:rsidRPr="00A7113E" w:rsidTr="00120ED9">
        <w:trPr>
          <w:trHeight w:val="410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原料药技术员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药物化学、有机合成、化学、药学及相关专业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  <w:r w:rsidRPr="00EE4A3F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上海</w:t>
            </w:r>
          </w:p>
        </w:tc>
      </w:tr>
      <w:tr w:rsidR="0032486F" w:rsidRPr="00A7113E" w:rsidTr="00120ED9">
        <w:trPr>
          <w:trHeight w:val="402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质量管理员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化学、药学及相关专业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台州/杭州/上海</w:t>
            </w:r>
          </w:p>
        </w:tc>
      </w:tr>
      <w:tr w:rsidR="0032486F" w:rsidRPr="00A7113E" w:rsidTr="00120ED9">
        <w:trPr>
          <w:trHeight w:val="407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质量分析员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化学、药学及相关专业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台州/杭州/上海</w:t>
            </w:r>
          </w:p>
        </w:tc>
      </w:tr>
      <w:tr w:rsidR="0032486F" w:rsidRPr="00A7113E" w:rsidTr="00120ED9">
        <w:trPr>
          <w:trHeight w:val="399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项目管理员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化学、药学及相关专业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32486F" w:rsidRPr="00A7113E" w:rsidTr="00120ED9">
        <w:trPr>
          <w:trHeight w:val="406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EHS专员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安全工程及相关专业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32486F" w:rsidRPr="00A7113E" w:rsidTr="00120ED9">
        <w:trPr>
          <w:trHeight w:val="411"/>
          <w:jc w:val="center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环境工程、环境科学及相关专业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32486F" w:rsidRPr="00A7113E" w:rsidTr="00120ED9">
        <w:trPr>
          <w:trHeight w:val="403"/>
          <w:jc w:val="center"/>
        </w:trPr>
        <w:tc>
          <w:tcPr>
            <w:tcW w:w="1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生产储备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化学、药学及相关专业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A7113E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486F" w:rsidRPr="00EE4A3F" w:rsidRDefault="0032486F" w:rsidP="00A7113E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A7113E" w:rsidRPr="00A7113E" w:rsidTr="0032486F">
        <w:trPr>
          <w:trHeight w:val="390"/>
          <w:jc w:val="center"/>
        </w:trPr>
        <w:tc>
          <w:tcPr>
            <w:tcW w:w="10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工程设备类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设备管理员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自动化、化学工程与工艺、过程装备与控制及相关专业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A7113E" w:rsidRPr="00A7113E" w:rsidTr="0032486F">
        <w:trPr>
          <w:trHeight w:val="390"/>
          <w:jc w:val="center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工程管理员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暖通、消防、给排水、自动化相关专业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  <w:r w:rsidRPr="00EE4A3F">
              <w:rPr>
                <w:rFonts w:ascii="微软雅黑" w:eastAsia="微软雅黑" w:hAnsi="微软雅黑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杭州</w:t>
            </w:r>
          </w:p>
        </w:tc>
      </w:tr>
      <w:tr w:rsidR="00A7113E" w:rsidRPr="00A7113E" w:rsidTr="0032486F">
        <w:trPr>
          <w:trHeight w:val="390"/>
          <w:jc w:val="center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计量管理员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测控技术与仪器、自动化及相关专业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A7113E" w:rsidRPr="00A7113E" w:rsidTr="0032486F">
        <w:trPr>
          <w:trHeight w:val="390"/>
          <w:jc w:val="center"/>
        </w:trPr>
        <w:tc>
          <w:tcPr>
            <w:tcW w:w="10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职能类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HR专员、行政助理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人力资源、工商管理、化学、药学及相关专业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A7113E" w:rsidRPr="00A7113E" w:rsidTr="0032486F">
        <w:trPr>
          <w:trHeight w:val="390"/>
          <w:jc w:val="center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采购员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化学、药学、机械及相关专业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A7113E" w:rsidRPr="00A7113E" w:rsidTr="0032486F">
        <w:trPr>
          <w:trHeight w:val="390"/>
          <w:jc w:val="center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仓库管理员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物流、仓储相关专业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台州/杭州</w:t>
            </w:r>
          </w:p>
        </w:tc>
      </w:tr>
      <w:tr w:rsidR="00A7113E" w:rsidRPr="00A7113E" w:rsidTr="0032486F">
        <w:trPr>
          <w:trHeight w:val="390"/>
          <w:jc w:val="center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系统管理员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计算机、工商管理相关专业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A7113E" w:rsidRPr="00A7113E" w:rsidTr="0032486F">
        <w:trPr>
          <w:trHeight w:val="390"/>
          <w:jc w:val="center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工程造价审计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造价相关专业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A7113E" w:rsidRPr="00A7113E" w:rsidTr="0032486F">
        <w:trPr>
          <w:trHeight w:val="390"/>
          <w:jc w:val="center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统计专员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统计、公共卫生相关专业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A7113E" w:rsidRPr="00A7113E" w:rsidTr="0032486F">
        <w:trPr>
          <w:trHeight w:val="390"/>
          <w:jc w:val="center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财务专员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会计、财务管理及相关专业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台州/杭州</w:t>
            </w:r>
          </w:p>
        </w:tc>
      </w:tr>
      <w:tr w:rsidR="00A7113E" w:rsidRPr="00A7113E" w:rsidTr="009F4A5D">
        <w:trPr>
          <w:trHeight w:val="457"/>
          <w:jc w:val="center"/>
        </w:trPr>
        <w:tc>
          <w:tcPr>
            <w:tcW w:w="10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销售类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外贸业务员</w:t>
            </w:r>
            <w:r w:rsidRPr="00A7113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/</w:t>
            </w: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助理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化学、药学、西班牙语、日语及相关专业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台州</w:t>
            </w:r>
          </w:p>
        </w:tc>
      </w:tr>
      <w:tr w:rsidR="00A7113E" w:rsidRPr="00A7113E" w:rsidTr="009F4A5D">
        <w:trPr>
          <w:trHeight w:val="405"/>
          <w:jc w:val="center"/>
        </w:trPr>
        <w:tc>
          <w:tcPr>
            <w:tcW w:w="10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推广经理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color w:val="000000"/>
                <w:kern w:val="0"/>
                <w:sz w:val="15"/>
                <w:szCs w:val="15"/>
              </w:rPr>
              <w:t>临床、医学、药学相关专业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A7113E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A7113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√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13E" w:rsidRPr="00EE4A3F" w:rsidRDefault="00A7113E" w:rsidP="00A7113E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5"/>
                <w:szCs w:val="15"/>
              </w:rPr>
            </w:pPr>
            <w:r w:rsidRPr="00EE4A3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5"/>
                <w:szCs w:val="15"/>
              </w:rPr>
              <w:t>杭州</w:t>
            </w:r>
          </w:p>
        </w:tc>
      </w:tr>
    </w:tbl>
    <w:p w:rsidR="00D5657F" w:rsidRDefault="00D5657F" w:rsidP="00D5657F">
      <w:pPr>
        <w:widowControl/>
        <w:shd w:val="clear" w:color="auto" w:fill="FFFFFF"/>
        <w:spacing w:beforeLines="150" w:before="468" w:afterLines="50" w:after="156" w:line="36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0D667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◆◆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薪酬福利</w:t>
      </w:r>
      <w:r w:rsidRPr="000D667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◆◆</w:t>
      </w:r>
    </w:p>
    <w:p w:rsidR="00D5657F" w:rsidRPr="00D5657F" w:rsidRDefault="00D5657F" w:rsidP="00D5657F">
      <w:pPr>
        <w:widowControl/>
        <w:shd w:val="clear" w:color="auto" w:fill="FFFFFF"/>
        <w:wordWrap w:val="0"/>
        <w:spacing w:line="400" w:lineRule="exact"/>
        <w:ind w:leftChars="-29" w:left="-61"/>
        <w:jc w:val="left"/>
        <w:outlineLvl w:val="3"/>
        <w:rPr>
          <w:rFonts w:ascii="微软雅黑" w:eastAsia="微软雅黑" w:hAnsi="微软雅黑" w:cs="Helvetica"/>
          <w:b/>
          <w:bCs/>
          <w:color w:val="585858"/>
          <w:kern w:val="0"/>
          <w:sz w:val="22"/>
          <w:szCs w:val="24"/>
        </w:rPr>
      </w:pPr>
      <w:r w:rsidRPr="00D5657F">
        <w:rPr>
          <w:rFonts w:ascii="微软雅黑" w:eastAsia="微软雅黑" w:hAnsi="微软雅黑" w:cs="宋体" w:hint="eastAsia"/>
          <w:b/>
          <w:bCs/>
          <w:color w:val="000000"/>
          <w:kern w:val="0"/>
          <w:sz w:val="22"/>
          <w:szCs w:val="24"/>
        </w:rPr>
        <w:t>★</w:t>
      </w:r>
      <w:r w:rsidRPr="00D5657F">
        <w:rPr>
          <w:rFonts w:ascii="微软雅黑" w:eastAsia="微软雅黑" w:hAnsi="微软雅黑" w:cs="Helvetica" w:hint="eastAsia"/>
          <w:b/>
          <w:bCs/>
          <w:color w:val="000000"/>
          <w:kern w:val="0"/>
          <w:sz w:val="22"/>
          <w:szCs w:val="24"/>
        </w:rPr>
        <w:t> “14薪”+“五险二金”（公积金&amp;孝心基金）+学历补贴+节日福利+结婚礼金···</w:t>
      </w:r>
    </w:p>
    <w:p w:rsidR="00D5657F" w:rsidRPr="00D5657F" w:rsidRDefault="00D5657F" w:rsidP="00D5657F">
      <w:pPr>
        <w:widowControl/>
        <w:shd w:val="clear" w:color="auto" w:fill="FFFFFF"/>
        <w:wordWrap w:val="0"/>
        <w:spacing w:line="400" w:lineRule="exact"/>
        <w:ind w:left="-60"/>
        <w:jc w:val="left"/>
        <w:outlineLvl w:val="3"/>
        <w:rPr>
          <w:rFonts w:ascii="微软雅黑" w:eastAsia="微软雅黑" w:hAnsi="微软雅黑" w:cs="Helvetica"/>
          <w:b/>
          <w:bCs/>
          <w:color w:val="585858"/>
          <w:kern w:val="0"/>
          <w:sz w:val="22"/>
          <w:szCs w:val="24"/>
        </w:rPr>
      </w:pPr>
      <w:r w:rsidRPr="00D5657F">
        <w:rPr>
          <w:rFonts w:ascii="微软雅黑" w:eastAsia="微软雅黑" w:hAnsi="微软雅黑" w:cs="宋体" w:hint="eastAsia"/>
          <w:b/>
          <w:bCs/>
          <w:color w:val="000000"/>
          <w:kern w:val="0"/>
          <w:sz w:val="22"/>
          <w:szCs w:val="24"/>
        </w:rPr>
        <w:t>★</w:t>
      </w:r>
      <w:r w:rsidRPr="00D5657F">
        <w:rPr>
          <w:rFonts w:ascii="微软雅黑" w:eastAsia="微软雅黑" w:hAnsi="微软雅黑" w:cs="Helvetica" w:hint="eastAsia"/>
          <w:b/>
          <w:bCs/>
          <w:color w:val="000000"/>
          <w:kern w:val="0"/>
          <w:sz w:val="22"/>
          <w:szCs w:val="24"/>
        </w:rPr>
        <w:t xml:space="preserve"> 免费提供住宿/租房补贴（有</w:t>
      </w:r>
      <w:proofErr w:type="gramStart"/>
      <w:r w:rsidRPr="00D5657F">
        <w:rPr>
          <w:rFonts w:ascii="微软雅黑" w:eastAsia="微软雅黑" w:hAnsi="微软雅黑" w:cs="Helvetica" w:hint="eastAsia"/>
          <w:b/>
          <w:bCs/>
          <w:color w:val="000000"/>
          <w:kern w:val="0"/>
          <w:sz w:val="22"/>
          <w:szCs w:val="24"/>
        </w:rPr>
        <w:t>独立卫</w:t>
      </w:r>
      <w:proofErr w:type="gramEnd"/>
      <w:r w:rsidRPr="00D5657F">
        <w:rPr>
          <w:rFonts w:ascii="微软雅黑" w:eastAsia="微软雅黑" w:hAnsi="微软雅黑" w:cs="Helvetica" w:hint="eastAsia"/>
          <w:b/>
          <w:bCs/>
          <w:color w:val="000000"/>
          <w:kern w:val="0"/>
          <w:sz w:val="22"/>
          <w:szCs w:val="24"/>
        </w:rPr>
        <w:t>浴、空调、衣柜、厂车免费接送等）···</w:t>
      </w:r>
    </w:p>
    <w:p w:rsidR="00D5657F" w:rsidRPr="00D5657F" w:rsidRDefault="00D5657F" w:rsidP="00D5657F">
      <w:pPr>
        <w:widowControl/>
        <w:shd w:val="clear" w:color="auto" w:fill="FFFFFF"/>
        <w:wordWrap w:val="0"/>
        <w:spacing w:line="400" w:lineRule="exact"/>
        <w:ind w:left="-60"/>
        <w:jc w:val="left"/>
        <w:outlineLvl w:val="3"/>
        <w:rPr>
          <w:rFonts w:ascii="微软雅黑" w:eastAsia="微软雅黑" w:hAnsi="微软雅黑" w:cs="Helvetica"/>
          <w:b/>
          <w:bCs/>
          <w:color w:val="585858"/>
          <w:kern w:val="0"/>
          <w:sz w:val="22"/>
          <w:szCs w:val="24"/>
        </w:rPr>
      </w:pPr>
      <w:r w:rsidRPr="00D5657F">
        <w:rPr>
          <w:rFonts w:ascii="微软雅黑" w:eastAsia="微软雅黑" w:hAnsi="微软雅黑" w:cs="宋体" w:hint="eastAsia"/>
          <w:b/>
          <w:bCs/>
          <w:color w:val="000000"/>
          <w:kern w:val="0"/>
          <w:sz w:val="22"/>
          <w:szCs w:val="24"/>
        </w:rPr>
        <w:t>★</w:t>
      </w:r>
      <w:r w:rsidRPr="00D5657F">
        <w:rPr>
          <w:rFonts w:ascii="微软雅黑" w:eastAsia="微软雅黑" w:hAnsi="微软雅黑" w:cs="Helvetica" w:hint="eastAsia"/>
          <w:b/>
          <w:bCs/>
          <w:color w:val="000000"/>
          <w:kern w:val="0"/>
          <w:sz w:val="22"/>
          <w:szCs w:val="24"/>
        </w:rPr>
        <w:t xml:space="preserve"> 篮球联赛+歌手大赛+拔河比赛+GMP、EHS知识竞赛+单身联谊会···</w:t>
      </w:r>
    </w:p>
    <w:p w:rsidR="00D5657F" w:rsidRPr="000D6670" w:rsidRDefault="00D5657F" w:rsidP="00D5657F">
      <w:pPr>
        <w:widowControl/>
        <w:shd w:val="clear" w:color="auto" w:fill="FFFFFF"/>
        <w:spacing w:beforeLines="150" w:before="468" w:afterLines="50" w:after="156" w:line="360" w:lineRule="auto"/>
        <w:jc w:val="left"/>
        <w:rPr>
          <w:rFonts w:ascii="Times New Roman" w:eastAsia="微软雅黑" w:hAnsi="Times New Roman" w:cs="Times New Roman"/>
          <w:color w:val="000000"/>
          <w:sz w:val="28"/>
          <w:szCs w:val="28"/>
        </w:rPr>
      </w:pPr>
      <w:r w:rsidRPr="000D667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◆◆</w:t>
      </w:r>
      <w:r w:rsidRPr="000D6670">
        <w:rPr>
          <w:rFonts w:ascii="Times New Roman" w:eastAsia="黑体" w:hAnsi="Times New Roman" w:cs="Times New Roman"/>
          <w:b/>
          <w:sz w:val="28"/>
          <w:szCs w:val="28"/>
        </w:rPr>
        <w:t>简历投递</w:t>
      </w:r>
      <w:r w:rsidRPr="000D667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◆◆</w:t>
      </w:r>
    </w:p>
    <w:p w:rsidR="00D5657F" w:rsidRPr="004A0B58" w:rsidRDefault="00D5657F" w:rsidP="004A0B58">
      <w:pPr>
        <w:spacing w:line="400" w:lineRule="exact"/>
        <w:rPr>
          <w:rFonts w:ascii="微软雅黑" w:eastAsia="微软雅黑" w:hAnsi="微软雅黑" w:cs="Times New Roman"/>
          <w:b/>
          <w:sz w:val="22"/>
          <w:szCs w:val="24"/>
        </w:rPr>
      </w:pPr>
      <w:proofErr w:type="gramStart"/>
      <w:r w:rsidRPr="004A0B58">
        <w:rPr>
          <w:rFonts w:ascii="微软雅黑" w:eastAsia="微软雅黑" w:hAnsi="微软雅黑" w:cs="Times New Roman"/>
          <w:b/>
          <w:sz w:val="22"/>
          <w:szCs w:val="24"/>
        </w:rPr>
        <w:t>网申邮箱</w:t>
      </w:r>
      <w:proofErr w:type="gramEnd"/>
      <w:r w:rsidRPr="004A0B58">
        <w:rPr>
          <w:rFonts w:ascii="微软雅黑" w:eastAsia="微软雅黑" w:hAnsi="微软雅黑" w:cs="Times New Roman"/>
          <w:b/>
          <w:sz w:val="22"/>
          <w:szCs w:val="24"/>
        </w:rPr>
        <w:t>：</w:t>
      </w:r>
      <w:r w:rsidR="00371057" w:rsidRPr="00917250">
        <w:rPr>
          <w:rStyle w:val="a5"/>
          <w:rFonts w:ascii="Times New Roman" w:hAnsi="Times New Roman" w:hint="eastAsia"/>
          <w:b/>
          <w:sz w:val="28"/>
          <w:szCs w:val="28"/>
          <w:u w:val="none"/>
        </w:rPr>
        <w:t>chenjian-hr</w:t>
      </w:r>
      <w:hyperlink r:id="rId8" w:history="1">
        <w:r w:rsidR="004806C2" w:rsidRPr="00917250">
          <w:rPr>
            <w:rStyle w:val="a5"/>
            <w:rFonts w:ascii="Times New Roman" w:eastAsia="微软雅黑" w:hAnsi="Times New Roman" w:cs="Times New Roman"/>
            <w:b/>
            <w:sz w:val="28"/>
            <w:szCs w:val="28"/>
            <w:u w:val="none"/>
          </w:rPr>
          <w:t>@huahaipharm.com</w:t>
        </w:r>
      </w:hyperlink>
    </w:p>
    <w:p w:rsidR="004A0B58" w:rsidRPr="004A0B58" w:rsidRDefault="00D5657F" w:rsidP="004A0B58">
      <w:pPr>
        <w:spacing w:line="400" w:lineRule="exact"/>
        <w:rPr>
          <w:rFonts w:ascii="微软雅黑" w:eastAsia="微软雅黑" w:hAnsi="微软雅黑" w:cs="Times New Roman"/>
          <w:b/>
          <w:sz w:val="22"/>
          <w:szCs w:val="24"/>
        </w:rPr>
      </w:pPr>
      <w:r w:rsidRPr="004A0B58">
        <w:rPr>
          <w:rFonts w:ascii="微软雅黑" w:eastAsia="微软雅黑" w:hAnsi="微软雅黑" w:cs="Times New Roman"/>
          <w:b/>
          <w:sz w:val="22"/>
          <w:szCs w:val="24"/>
        </w:rPr>
        <w:t>邮件主题：姓名</w:t>
      </w:r>
      <w:r w:rsidR="004A0B58" w:rsidRPr="004A0B58">
        <w:rPr>
          <w:rFonts w:ascii="微软雅黑" w:eastAsia="微软雅黑" w:hAnsi="微软雅黑" w:cs="Times New Roman" w:hint="eastAsia"/>
          <w:b/>
          <w:sz w:val="22"/>
          <w:szCs w:val="24"/>
        </w:rPr>
        <w:t>+</w:t>
      </w:r>
      <w:r w:rsidR="004A0B58" w:rsidRPr="004A0B58">
        <w:rPr>
          <w:rFonts w:ascii="微软雅黑" w:eastAsia="微软雅黑" w:hAnsi="微软雅黑" w:cs="Times New Roman"/>
          <w:b/>
          <w:sz w:val="22"/>
          <w:szCs w:val="24"/>
        </w:rPr>
        <w:t>应聘岗位</w:t>
      </w:r>
      <w:r w:rsidR="00C25E1B" w:rsidRPr="004A0B58">
        <w:rPr>
          <w:rFonts w:ascii="微软雅黑" w:eastAsia="微软雅黑" w:hAnsi="微软雅黑" w:cs="Times New Roman" w:hint="eastAsia"/>
          <w:b/>
          <w:sz w:val="22"/>
          <w:szCs w:val="24"/>
        </w:rPr>
        <w:t>+</w:t>
      </w:r>
      <w:r w:rsidR="00C25E1B" w:rsidRPr="004A0B58">
        <w:rPr>
          <w:rFonts w:ascii="微软雅黑" w:eastAsia="微软雅黑" w:hAnsi="微软雅黑" w:cs="Times New Roman"/>
          <w:b/>
          <w:sz w:val="22"/>
          <w:szCs w:val="24"/>
        </w:rPr>
        <w:t>期望工作地点</w:t>
      </w:r>
    </w:p>
    <w:p w:rsidR="00D5657F" w:rsidRPr="004A0B58" w:rsidRDefault="00D5657F" w:rsidP="004A0B58">
      <w:pPr>
        <w:spacing w:line="400" w:lineRule="exact"/>
        <w:rPr>
          <w:rFonts w:ascii="微软雅黑" w:eastAsia="微软雅黑" w:hAnsi="微软雅黑" w:cs="Times New Roman"/>
          <w:b/>
          <w:sz w:val="22"/>
          <w:szCs w:val="24"/>
        </w:rPr>
      </w:pPr>
      <w:r w:rsidRPr="004A0B58">
        <w:rPr>
          <w:rFonts w:ascii="微软雅黑" w:eastAsia="微软雅黑" w:hAnsi="微软雅黑" w:cs="Times New Roman"/>
          <w:b/>
          <w:sz w:val="22"/>
          <w:szCs w:val="24"/>
        </w:rPr>
        <w:t>例如：</w:t>
      </w:r>
      <w:proofErr w:type="gramStart"/>
      <w:r w:rsidR="004A0B58">
        <w:rPr>
          <w:rFonts w:ascii="微软雅黑" w:eastAsia="微软雅黑" w:hAnsi="微软雅黑" w:cs="Times New Roman" w:hint="eastAsia"/>
          <w:b/>
          <w:sz w:val="22"/>
          <w:szCs w:val="24"/>
        </w:rPr>
        <w:t>哆</w:t>
      </w:r>
      <w:proofErr w:type="gramEnd"/>
      <w:r w:rsidR="004A0B58">
        <w:rPr>
          <w:rFonts w:ascii="微软雅黑" w:eastAsia="微软雅黑" w:hAnsi="微软雅黑" w:cs="Times New Roman" w:hint="eastAsia"/>
          <w:b/>
          <w:sz w:val="22"/>
          <w:szCs w:val="24"/>
        </w:rPr>
        <w:t>啦A梦+质量研究员+上海</w:t>
      </w:r>
    </w:p>
    <w:p w:rsidR="007F1BF0" w:rsidRPr="000D6670" w:rsidRDefault="007F1BF0" w:rsidP="0032486F">
      <w:pPr>
        <w:widowControl/>
        <w:shd w:val="clear" w:color="auto" w:fill="FFFFFF"/>
        <w:spacing w:beforeLines="200" w:before="624" w:afterLines="50" w:after="156" w:line="360" w:lineRule="auto"/>
        <w:jc w:val="left"/>
        <w:rPr>
          <w:rFonts w:ascii="Times New Roman" w:eastAsia="微软雅黑" w:hAnsi="Times New Roman" w:cs="Times New Roman"/>
          <w:color w:val="000000"/>
          <w:sz w:val="28"/>
          <w:szCs w:val="28"/>
        </w:rPr>
      </w:pPr>
      <w:r w:rsidRPr="000D667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◆◆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公司</w:t>
      </w:r>
      <w:r>
        <w:rPr>
          <w:rFonts w:ascii="Times New Roman" w:eastAsia="黑体" w:hAnsi="Times New Roman" w:cs="Times New Roman"/>
          <w:b/>
          <w:sz w:val="28"/>
          <w:szCs w:val="28"/>
        </w:rPr>
        <w:t>信息</w:t>
      </w:r>
      <w:r w:rsidRPr="000D6670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◆◆</w:t>
      </w:r>
    </w:p>
    <w:p w:rsidR="007F1BF0" w:rsidRPr="00B5673E" w:rsidRDefault="004A0B58" w:rsidP="007F1BF0">
      <w:pPr>
        <w:spacing w:line="400" w:lineRule="exact"/>
        <w:rPr>
          <w:rFonts w:ascii="微软雅黑" w:eastAsia="微软雅黑" w:hAnsi="微软雅黑" w:cs="Times New Roman"/>
          <w:b/>
          <w:sz w:val="22"/>
        </w:rPr>
      </w:pPr>
      <w:r w:rsidRPr="00B5673E">
        <w:rPr>
          <w:rFonts w:ascii="微软雅黑" w:eastAsia="微软雅黑" w:hAnsi="微软雅黑" w:cs="Times New Roman" w:hint="eastAsia"/>
          <w:b/>
          <w:sz w:val="22"/>
        </w:rPr>
        <w:t>公司官网</w:t>
      </w:r>
      <w:r w:rsidR="007F1BF0" w:rsidRPr="00B5673E">
        <w:rPr>
          <w:rFonts w:ascii="微软雅黑" w:eastAsia="微软雅黑" w:hAnsi="微软雅黑" w:cs="Times New Roman" w:hint="eastAsia"/>
          <w:b/>
          <w:sz w:val="22"/>
        </w:rPr>
        <w:t>：</w:t>
      </w:r>
      <w:hyperlink r:id="rId9" w:history="1">
        <w:r w:rsidR="007F1BF0" w:rsidRPr="00EB163F">
          <w:rPr>
            <w:rFonts w:ascii="Times New Roman" w:eastAsia="微软雅黑" w:hAnsi="Times New Roman" w:cs="Times New Roman"/>
            <w:b/>
            <w:sz w:val="28"/>
            <w:szCs w:val="24"/>
          </w:rPr>
          <w:t>http://www.huahaipharm.com</w:t>
        </w:r>
      </w:hyperlink>
      <w:r w:rsidR="007F1BF0" w:rsidRPr="00EB163F">
        <w:rPr>
          <w:rFonts w:ascii="Times New Roman" w:eastAsia="微软雅黑" w:hAnsi="Times New Roman" w:cs="Times New Roman"/>
          <w:b/>
          <w:sz w:val="28"/>
          <w:szCs w:val="24"/>
        </w:rPr>
        <w:t> </w:t>
      </w:r>
    </w:p>
    <w:p w:rsidR="007F1BF0" w:rsidRPr="00B5673E" w:rsidRDefault="004A0B58" w:rsidP="007F1BF0">
      <w:pPr>
        <w:spacing w:line="400" w:lineRule="exact"/>
        <w:rPr>
          <w:rFonts w:ascii="Times New Roman" w:eastAsia="微软雅黑" w:hAnsi="Times New Roman" w:cs="Times New Roman"/>
          <w:b/>
          <w:sz w:val="22"/>
        </w:rPr>
      </w:pPr>
      <w:r w:rsidRPr="00B5673E">
        <w:rPr>
          <w:rFonts w:ascii="Times New Roman" w:eastAsia="微软雅黑" w:hAnsi="Times New Roman" w:cs="Times New Roman" w:hint="eastAsia"/>
          <w:b/>
          <w:sz w:val="22"/>
        </w:rPr>
        <w:t>联系地址：浙江省</w:t>
      </w:r>
      <w:proofErr w:type="gramStart"/>
      <w:r w:rsidRPr="00B5673E">
        <w:rPr>
          <w:rFonts w:ascii="Times New Roman" w:eastAsia="微软雅黑" w:hAnsi="Times New Roman" w:cs="Times New Roman" w:hint="eastAsia"/>
          <w:b/>
          <w:sz w:val="22"/>
        </w:rPr>
        <w:t>临海市杜桥镇</w:t>
      </w:r>
      <w:proofErr w:type="gramEnd"/>
      <w:r w:rsidRPr="00B5673E">
        <w:rPr>
          <w:rFonts w:ascii="Times New Roman" w:eastAsia="微软雅黑" w:hAnsi="Times New Roman" w:cs="Times New Roman" w:hint="eastAsia"/>
          <w:b/>
          <w:sz w:val="22"/>
        </w:rPr>
        <w:t>东海第五大道九号</w:t>
      </w:r>
    </w:p>
    <w:p w:rsidR="004112EE" w:rsidRPr="004112EE" w:rsidRDefault="004A0B58" w:rsidP="007F1BF0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  <w:r w:rsidRPr="00B5673E">
        <w:rPr>
          <w:rFonts w:ascii="微软雅黑" w:eastAsia="微软雅黑" w:hAnsi="微软雅黑" w:cs="Times New Roman" w:hint="eastAsia"/>
          <w:b/>
          <w:sz w:val="22"/>
        </w:rPr>
        <w:t>联系方式</w:t>
      </w:r>
      <w:r w:rsidR="007F1BF0" w:rsidRPr="00B5673E">
        <w:rPr>
          <w:rFonts w:ascii="微软雅黑" w:eastAsia="微软雅黑" w:hAnsi="微软雅黑" w:cs="Times New Roman" w:hint="eastAsia"/>
          <w:b/>
          <w:sz w:val="22"/>
        </w:rPr>
        <w:t>：</w:t>
      </w:r>
      <w:r w:rsidR="00C271AC">
        <w:rPr>
          <w:rFonts w:ascii="微软雅黑" w:eastAsia="微软雅黑" w:hAnsi="微软雅黑" w:cs="Times New Roman" w:hint="eastAsia"/>
          <w:b/>
          <w:sz w:val="22"/>
        </w:rPr>
        <w:t>136</w:t>
      </w:r>
      <w:r w:rsidR="00CD4BF3">
        <w:rPr>
          <w:rFonts w:ascii="微软雅黑" w:eastAsia="微软雅黑" w:hAnsi="微软雅黑" w:cs="Times New Roman" w:hint="eastAsia"/>
          <w:b/>
          <w:sz w:val="22"/>
        </w:rPr>
        <w:t>65770292</w:t>
      </w:r>
      <w:r w:rsidR="00F770ED">
        <w:rPr>
          <w:rFonts w:ascii="微软雅黑" w:eastAsia="微软雅黑" w:hAnsi="微软雅黑" w:cs="Times New Roman" w:hint="eastAsia"/>
          <w:b/>
          <w:sz w:val="22"/>
        </w:rPr>
        <w:t xml:space="preserve">   </w:t>
      </w:r>
      <w:r w:rsidR="00E344D6">
        <w:rPr>
          <w:rFonts w:ascii="微软雅黑" w:eastAsia="微软雅黑" w:hAnsi="微软雅黑" w:cs="Times New Roman" w:hint="eastAsia"/>
          <w:b/>
          <w:sz w:val="22"/>
        </w:rPr>
        <w:t xml:space="preserve"> </w:t>
      </w:r>
      <w:r w:rsidR="007F1BF0" w:rsidRPr="00B5673E">
        <w:rPr>
          <w:rFonts w:ascii="微软雅黑" w:eastAsia="微软雅黑" w:hAnsi="微软雅黑" w:cs="Times New Roman" w:hint="eastAsia"/>
          <w:b/>
          <w:sz w:val="22"/>
        </w:rPr>
        <w:t>0576- </w:t>
      </w:r>
      <w:r w:rsidRPr="00B5673E">
        <w:rPr>
          <w:rFonts w:ascii="微软雅黑" w:eastAsia="微软雅黑" w:hAnsi="微软雅黑" w:cs="Times New Roman" w:hint="eastAsia"/>
          <w:b/>
          <w:sz w:val="22"/>
        </w:rPr>
        <w:t>85588529</w:t>
      </w:r>
      <w:r>
        <w:rPr>
          <w:rFonts w:ascii="Times New Roman" w:eastAsia="微软雅黑" w:hAnsi="Times New Roman" w:cs="Times New Roman" w:hint="eastAsia"/>
          <w:sz w:val="24"/>
          <w:szCs w:val="24"/>
        </w:rPr>
        <w:t xml:space="preserve"> </w:t>
      </w:r>
      <w:r w:rsidR="00B5673E" w:rsidRPr="001E5341">
        <w:rPr>
          <w:rFonts w:ascii="微软雅黑" w:eastAsia="微软雅黑" w:hAnsi="微软雅黑" w:cs="Times New Roman" w:hint="eastAsia"/>
          <w:b/>
          <w:sz w:val="22"/>
        </w:rPr>
        <w:t xml:space="preserve"> </w:t>
      </w:r>
      <w:r w:rsidR="000D3B2D" w:rsidRPr="00B5673E">
        <w:rPr>
          <w:rFonts w:ascii="Times New Roman" w:eastAsia="微软雅黑" w:hAnsi="Times New Roman" w:cs="Times New Roman" w:hint="eastAsia"/>
          <w:b/>
          <w:sz w:val="22"/>
        </w:rPr>
        <w:t>陈先生</w:t>
      </w:r>
      <w:r w:rsidR="000D3B2D" w:rsidRPr="00B5673E">
        <w:rPr>
          <w:rFonts w:ascii="微软雅黑" w:eastAsia="微软雅黑" w:hAnsi="微软雅黑" w:cs="Times New Roman" w:hint="eastAsia"/>
          <w:b/>
          <w:sz w:val="22"/>
        </w:rPr>
        <w:t>/</w:t>
      </w:r>
      <w:r w:rsidRPr="00B5673E">
        <w:rPr>
          <w:rFonts w:ascii="Times New Roman" w:eastAsia="微软雅黑" w:hAnsi="Times New Roman" w:cs="Times New Roman" w:hint="eastAsia"/>
          <w:b/>
          <w:sz w:val="22"/>
        </w:rPr>
        <w:t>李先生</w:t>
      </w:r>
      <w:r w:rsidR="004112EE">
        <w:rPr>
          <w:rFonts w:ascii="Times New Roman" w:eastAsia="微软雅黑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9FCE79D" wp14:editId="364E3B9E">
            <wp:simplePos x="0" y="0"/>
            <wp:positionH relativeFrom="margin">
              <wp:posOffset>20955</wp:posOffset>
            </wp:positionH>
            <wp:positionV relativeFrom="margin">
              <wp:posOffset>4545965</wp:posOffset>
            </wp:positionV>
            <wp:extent cx="1331595" cy="1331595"/>
            <wp:effectExtent l="0" t="0" r="1905" b="1905"/>
            <wp:wrapTopAndBottom/>
            <wp:docPr id="2" name="图片 2" descr="d:\Users\Desktop\微信图片_201809071055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180907105515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3" t="4176" r="57042" b="28747"/>
                    <a:stretch/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微软雅黑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8FC266" wp14:editId="2921A849">
            <wp:simplePos x="0" y="0"/>
            <wp:positionH relativeFrom="margin">
              <wp:posOffset>2022475</wp:posOffset>
            </wp:positionH>
            <wp:positionV relativeFrom="margin">
              <wp:posOffset>4545965</wp:posOffset>
            </wp:positionV>
            <wp:extent cx="1331595" cy="1331595"/>
            <wp:effectExtent l="0" t="0" r="1905" b="1905"/>
            <wp:wrapSquare wrapText="bothSides"/>
            <wp:docPr id="4" name="图片 4" descr="C:\Users\liuxinge\AppData\Local\Temp\WeChat Files\72750713060507853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uxinge\AppData\Local\Temp\WeChat Files\727507130605078532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" t="5883" r="5039" b="5858"/>
                    <a:stretch/>
                  </pic:blipFill>
                  <pic:spPr bwMode="auto">
                    <a:xfrm>
                      <a:off x="0" y="0"/>
                      <a:ext cx="13315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BF0" w:rsidRPr="009F4A5D" w:rsidRDefault="009F4A5D" w:rsidP="0085660F">
      <w:pPr>
        <w:spacing w:line="400" w:lineRule="exact"/>
        <w:rPr>
          <w:rFonts w:ascii="Times New Roman" w:eastAsia="微软雅黑" w:hAnsi="Times New Roman" w:cs="Times New Roman"/>
          <w:sz w:val="11"/>
          <w:szCs w:val="24"/>
        </w:rPr>
      </w:pPr>
      <w:r w:rsidRPr="004112EE">
        <w:rPr>
          <w:rFonts w:ascii="微软雅黑" w:eastAsia="微软雅黑" w:hAnsi="微软雅黑" w:cs="Times New Roman" w:hint="eastAsia"/>
          <w:sz w:val="15"/>
          <w:szCs w:val="24"/>
        </w:rPr>
        <w:t xml:space="preserve">关注微信，可订阅华海最新资讯 </w:t>
      </w:r>
      <w:r w:rsidRPr="004112EE">
        <w:rPr>
          <w:rFonts w:ascii="微软雅黑" w:eastAsia="微软雅黑" w:hAnsi="微软雅黑" w:cs="Times New Roman" w:hint="eastAsia"/>
          <w:sz w:val="11"/>
          <w:szCs w:val="24"/>
        </w:rPr>
        <w:t xml:space="preserve"> </w:t>
      </w:r>
      <w:r w:rsidR="004112EE">
        <w:rPr>
          <w:rFonts w:ascii="Times New Roman" w:eastAsia="微软雅黑" w:hAnsi="Times New Roman" w:cs="Times New Roman" w:hint="eastAsia"/>
          <w:sz w:val="11"/>
          <w:szCs w:val="24"/>
        </w:rPr>
        <w:t xml:space="preserve">                  </w:t>
      </w:r>
      <w:r w:rsidRPr="004112EE">
        <w:rPr>
          <w:rFonts w:ascii="Times New Roman" w:eastAsia="微软雅黑" w:hAnsi="Times New Roman" w:cs="Times New Roman" w:hint="eastAsia"/>
          <w:sz w:val="15"/>
          <w:szCs w:val="24"/>
        </w:rPr>
        <w:t>关注微信，可了解更多招聘信息</w:t>
      </w:r>
    </w:p>
    <w:p w:rsidR="00EB163F" w:rsidRDefault="00EB163F" w:rsidP="0032486F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</w:p>
    <w:p w:rsidR="00EB163F" w:rsidRPr="00EB163F" w:rsidRDefault="00EB163F" w:rsidP="0032486F">
      <w:pPr>
        <w:spacing w:line="400" w:lineRule="exact"/>
        <w:rPr>
          <w:rFonts w:ascii="Times New Roman" w:eastAsia="微软雅黑" w:hAnsi="Times New Roman" w:cs="Times New Roman"/>
          <w:b/>
          <w:sz w:val="24"/>
          <w:szCs w:val="24"/>
        </w:rPr>
      </w:pPr>
      <w:r w:rsidRPr="00EB163F">
        <w:rPr>
          <w:rFonts w:ascii="Times New Roman" w:eastAsia="微软雅黑" w:hAnsi="Times New Roman" w:cs="Times New Roman" w:hint="eastAsia"/>
          <w:b/>
          <w:sz w:val="24"/>
          <w:szCs w:val="24"/>
        </w:rPr>
        <w:t>想对华海药业了解更多？</w:t>
      </w:r>
    </w:p>
    <w:p w:rsidR="000D6670" w:rsidRPr="0085660F" w:rsidRDefault="00EB163F" w:rsidP="0032486F">
      <w:pPr>
        <w:spacing w:line="400" w:lineRule="exact"/>
        <w:rPr>
          <w:rFonts w:ascii="Times New Roman" w:eastAsia="微软雅黑" w:hAnsi="Times New Roman" w:cs="Times New Roman"/>
          <w:sz w:val="24"/>
          <w:szCs w:val="24"/>
        </w:rPr>
      </w:pPr>
      <w:r w:rsidRPr="00EB163F">
        <w:rPr>
          <w:rFonts w:ascii="Times New Roman" w:eastAsia="微软雅黑" w:hAnsi="Times New Roman" w:cs="Times New Roman" w:hint="eastAsia"/>
          <w:b/>
          <w:sz w:val="24"/>
          <w:szCs w:val="24"/>
        </w:rPr>
        <w:t>请</w:t>
      </w:r>
      <w:proofErr w:type="gramStart"/>
      <w:r w:rsidRPr="00EB163F">
        <w:rPr>
          <w:rFonts w:ascii="Times New Roman" w:eastAsia="微软雅黑" w:hAnsi="Times New Roman" w:cs="Times New Roman" w:hint="eastAsia"/>
          <w:b/>
          <w:sz w:val="24"/>
          <w:szCs w:val="24"/>
        </w:rPr>
        <w:t>前往海投网</w:t>
      </w:r>
      <w:proofErr w:type="gramEnd"/>
      <w:r>
        <w:rPr>
          <w:rFonts w:ascii="Times New Roman" w:eastAsia="微软雅黑" w:hAnsi="Times New Roman" w:cs="Times New Roman" w:hint="eastAsia"/>
          <w:b/>
          <w:sz w:val="24"/>
          <w:szCs w:val="24"/>
        </w:rPr>
        <w:t>观看</w:t>
      </w:r>
      <w:r w:rsidRPr="00EB163F">
        <w:rPr>
          <w:rFonts w:ascii="Times New Roman" w:eastAsia="微软雅黑" w:hAnsi="Times New Roman" w:cs="Times New Roman" w:hint="eastAsia"/>
          <w:b/>
          <w:sz w:val="24"/>
          <w:szCs w:val="24"/>
        </w:rPr>
        <w:t>华海药业云宣讲视频：</w:t>
      </w:r>
      <w:r w:rsidRPr="00EB163F">
        <w:rPr>
          <w:rFonts w:ascii="Times New Roman" w:eastAsia="微软雅黑" w:hAnsi="Times New Roman" w:cs="Times New Roman"/>
          <w:b/>
          <w:sz w:val="28"/>
          <w:szCs w:val="24"/>
        </w:rPr>
        <w:t>https://live.haitou.cc/live/851.html</w:t>
      </w:r>
    </w:p>
    <w:sectPr w:rsidR="000D6670" w:rsidRPr="0085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A3" w:rsidRDefault="002F28A3" w:rsidP="00C565D8">
      <w:r>
        <w:separator/>
      </w:r>
    </w:p>
  </w:endnote>
  <w:endnote w:type="continuationSeparator" w:id="0">
    <w:p w:rsidR="002F28A3" w:rsidRDefault="002F28A3" w:rsidP="00C5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A3" w:rsidRDefault="002F28A3" w:rsidP="00C565D8">
      <w:r>
        <w:separator/>
      </w:r>
    </w:p>
  </w:footnote>
  <w:footnote w:type="continuationSeparator" w:id="0">
    <w:p w:rsidR="002F28A3" w:rsidRDefault="002F28A3" w:rsidP="00C5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5D"/>
    <w:multiLevelType w:val="multilevel"/>
    <w:tmpl w:val="3A38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57F78"/>
    <w:multiLevelType w:val="multilevel"/>
    <w:tmpl w:val="C43E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84D3F"/>
    <w:multiLevelType w:val="multilevel"/>
    <w:tmpl w:val="38CE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7F"/>
    <w:rsid w:val="0000602B"/>
    <w:rsid w:val="00075AEE"/>
    <w:rsid w:val="00081672"/>
    <w:rsid w:val="000D3B2D"/>
    <w:rsid w:val="000D6670"/>
    <w:rsid w:val="00107A85"/>
    <w:rsid w:val="001317ED"/>
    <w:rsid w:val="001861B2"/>
    <w:rsid w:val="001E5341"/>
    <w:rsid w:val="001E63FA"/>
    <w:rsid w:val="001F55EA"/>
    <w:rsid w:val="00227673"/>
    <w:rsid w:val="002550EE"/>
    <w:rsid w:val="002862A9"/>
    <w:rsid w:val="002F28A3"/>
    <w:rsid w:val="00314846"/>
    <w:rsid w:val="0032486F"/>
    <w:rsid w:val="00371057"/>
    <w:rsid w:val="003761F9"/>
    <w:rsid w:val="004112EE"/>
    <w:rsid w:val="00452613"/>
    <w:rsid w:val="00460D41"/>
    <w:rsid w:val="00472C55"/>
    <w:rsid w:val="004806C2"/>
    <w:rsid w:val="004A0B58"/>
    <w:rsid w:val="004D5426"/>
    <w:rsid w:val="005232E7"/>
    <w:rsid w:val="005246B8"/>
    <w:rsid w:val="0052479E"/>
    <w:rsid w:val="0053354F"/>
    <w:rsid w:val="005C0FC2"/>
    <w:rsid w:val="005C1548"/>
    <w:rsid w:val="006352DA"/>
    <w:rsid w:val="00641E72"/>
    <w:rsid w:val="006501C5"/>
    <w:rsid w:val="006E3DCA"/>
    <w:rsid w:val="00736661"/>
    <w:rsid w:val="00736B21"/>
    <w:rsid w:val="0073755A"/>
    <w:rsid w:val="00757E20"/>
    <w:rsid w:val="00760E26"/>
    <w:rsid w:val="007B4241"/>
    <w:rsid w:val="007F1BF0"/>
    <w:rsid w:val="0085660F"/>
    <w:rsid w:val="00895208"/>
    <w:rsid w:val="008C331B"/>
    <w:rsid w:val="00903C4D"/>
    <w:rsid w:val="00917250"/>
    <w:rsid w:val="009614D9"/>
    <w:rsid w:val="009B5E8B"/>
    <w:rsid w:val="009B6B3D"/>
    <w:rsid w:val="009D5075"/>
    <w:rsid w:val="009E0541"/>
    <w:rsid w:val="009E150B"/>
    <w:rsid w:val="009F4A5D"/>
    <w:rsid w:val="00A1492B"/>
    <w:rsid w:val="00A7113E"/>
    <w:rsid w:val="00A9140C"/>
    <w:rsid w:val="00AB7D25"/>
    <w:rsid w:val="00AC447A"/>
    <w:rsid w:val="00B22ABB"/>
    <w:rsid w:val="00B3545D"/>
    <w:rsid w:val="00B5673E"/>
    <w:rsid w:val="00B83D1D"/>
    <w:rsid w:val="00BD32AD"/>
    <w:rsid w:val="00C16EB6"/>
    <w:rsid w:val="00C25E1B"/>
    <w:rsid w:val="00C271AC"/>
    <w:rsid w:val="00C565D8"/>
    <w:rsid w:val="00C83C7F"/>
    <w:rsid w:val="00C9248D"/>
    <w:rsid w:val="00CA06C5"/>
    <w:rsid w:val="00CA263A"/>
    <w:rsid w:val="00CD4BF3"/>
    <w:rsid w:val="00D50E9A"/>
    <w:rsid w:val="00D5657F"/>
    <w:rsid w:val="00D84FFC"/>
    <w:rsid w:val="00DA3024"/>
    <w:rsid w:val="00E27FAC"/>
    <w:rsid w:val="00E344D6"/>
    <w:rsid w:val="00E61584"/>
    <w:rsid w:val="00E92DA3"/>
    <w:rsid w:val="00EB163F"/>
    <w:rsid w:val="00EE4A3F"/>
    <w:rsid w:val="00EE54C5"/>
    <w:rsid w:val="00F0535D"/>
    <w:rsid w:val="00F20684"/>
    <w:rsid w:val="00F770ED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D5657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5D8"/>
    <w:rPr>
      <w:sz w:val="18"/>
      <w:szCs w:val="18"/>
    </w:rPr>
  </w:style>
  <w:style w:type="character" w:styleId="a5">
    <w:name w:val="Hyperlink"/>
    <w:uiPriority w:val="99"/>
    <w:unhideWhenUsed/>
    <w:rsid w:val="000D6670"/>
    <w:rPr>
      <w:color w:val="000000"/>
      <w:sz w:val="18"/>
      <w:szCs w:val="18"/>
      <w:u w:val="single"/>
    </w:rPr>
  </w:style>
  <w:style w:type="paragraph" w:styleId="a6">
    <w:name w:val="Normal (Web)"/>
    <w:basedOn w:val="a"/>
    <w:uiPriority w:val="99"/>
    <w:unhideWhenUsed/>
    <w:rsid w:val="000D6670"/>
    <w:rPr>
      <w:rFonts w:ascii="Times New Roman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D66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6670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D5657F"/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D5657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5D8"/>
    <w:rPr>
      <w:sz w:val="18"/>
      <w:szCs w:val="18"/>
    </w:rPr>
  </w:style>
  <w:style w:type="character" w:styleId="a5">
    <w:name w:val="Hyperlink"/>
    <w:uiPriority w:val="99"/>
    <w:unhideWhenUsed/>
    <w:rsid w:val="000D6670"/>
    <w:rPr>
      <w:color w:val="000000"/>
      <w:sz w:val="18"/>
      <w:szCs w:val="18"/>
      <w:u w:val="single"/>
    </w:rPr>
  </w:style>
  <w:style w:type="paragraph" w:styleId="a6">
    <w:name w:val="Normal (Web)"/>
    <w:basedOn w:val="a"/>
    <w:uiPriority w:val="99"/>
    <w:unhideWhenUsed/>
    <w:rsid w:val="000D6670"/>
    <w:rPr>
      <w:rFonts w:ascii="Times New Roman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D667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6670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D5657F"/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ijie@huahaipharm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uahaipharm.com/content.asp?info_kind=006002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328</Words>
  <Characters>1872</Characters>
  <Application>Microsoft Office Word</Application>
  <DocSecurity>0</DocSecurity>
  <Lines>15</Lines>
  <Paragraphs>4</Paragraphs>
  <ScaleCrop>false</ScaleCrop>
  <Company>MS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刘新歌</dc:creator>
  <cp:lastModifiedBy>chenjian-hr</cp:lastModifiedBy>
  <cp:revision>251</cp:revision>
  <dcterms:created xsi:type="dcterms:W3CDTF">2018-09-07T06:57:00Z</dcterms:created>
  <dcterms:modified xsi:type="dcterms:W3CDTF">2018-09-26T02:24:00Z</dcterms:modified>
</cp:coreProperties>
</file>