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sz w:val="28"/>
          <w:szCs w:val="32"/>
        </w:rPr>
      </w:pPr>
      <w:r>
        <w:rPr>
          <w:rFonts w:hint="eastAsia" w:ascii="微软雅黑" w:hAnsi="微软雅黑" w:eastAsia="微软雅黑"/>
          <w:b/>
          <w:sz w:val="28"/>
          <w:szCs w:val="32"/>
        </w:rPr>
        <w:t xml:space="preserve">“升”生不息 筑梦未来 </w:t>
      </w:r>
      <w:r>
        <w:rPr>
          <w:rFonts w:ascii="微软雅黑" w:hAnsi="微软雅黑" w:eastAsia="微软雅黑"/>
          <w:b/>
          <w:sz w:val="28"/>
          <w:szCs w:val="32"/>
        </w:rPr>
        <w:t xml:space="preserve">| </w:t>
      </w:r>
      <w:r>
        <w:rPr>
          <w:rFonts w:hint="eastAsia" w:ascii="微软雅黑" w:hAnsi="微软雅黑" w:eastAsia="微软雅黑"/>
          <w:b/>
          <w:sz w:val="28"/>
          <w:szCs w:val="32"/>
        </w:rPr>
        <w:t>东方日升2022届校园招聘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  <w:b/>
          <w:sz w:val="22"/>
          <w:szCs w:val="24"/>
        </w:rPr>
      </w:pPr>
      <w:r>
        <w:rPr>
          <w:rFonts w:hint="eastAsia" w:ascii="微软雅黑" w:hAnsi="微软雅黑" w:eastAsia="微软雅黑"/>
          <w:b/>
          <w:sz w:val="22"/>
          <w:szCs w:val="24"/>
        </w:rPr>
        <w:t>风华正茂恰少年，百舸争流竞光伏。</w:t>
      </w:r>
    </w:p>
    <w:p>
      <w:pPr>
        <w:rPr>
          <w:rFonts w:ascii="微软雅黑" w:hAnsi="微软雅黑" w:eastAsia="微软雅黑"/>
          <w:b/>
          <w:sz w:val="22"/>
          <w:szCs w:val="24"/>
        </w:rPr>
      </w:pPr>
      <w:r>
        <w:rPr>
          <w:rFonts w:hint="eastAsia" w:ascii="微软雅黑" w:hAnsi="微软雅黑" w:eastAsia="微软雅黑"/>
          <w:b/>
          <w:sz w:val="22"/>
          <w:szCs w:val="24"/>
        </w:rPr>
        <w:t>奋发图强的你，</w:t>
      </w:r>
    </w:p>
    <w:p>
      <w:pPr>
        <w:rPr>
          <w:rFonts w:ascii="微软雅黑" w:hAnsi="微软雅黑" w:eastAsia="微软雅黑"/>
          <w:b/>
          <w:sz w:val="22"/>
          <w:szCs w:val="24"/>
        </w:rPr>
      </w:pPr>
      <w:r>
        <w:rPr>
          <w:rFonts w:hint="eastAsia" w:ascii="微软雅黑" w:hAnsi="微软雅黑" w:eastAsia="微软雅黑"/>
          <w:b/>
          <w:sz w:val="22"/>
          <w:szCs w:val="24"/>
        </w:rPr>
        <w:t>是否还在寻找属于自己梦想的栖息之地？</w:t>
      </w:r>
    </w:p>
    <w:p>
      <w:pPr>
        <w:rPr>
          <w:rFonts w:ascii="微软雅黑" w:hAnsi="微软雅黑" w:eastAsia="微软雅黑"/>
          <w:b/>
          <w:sz w:val="22"/>
          <w:szCs w:val="24"/>
        </w:rPr>
      </w:pPr>
      <w:r>
        <w:rPr>
          <w:rFonts w:hint="eastAsia" w:ascii="微软雅黑" w:hAnsi="微软雅黑" w:eastAsia="微软雅黑"/>
          <w:b/>
          <w:sz w:val="22"/>
          <w:szCs w:val="24"/>
        </w:rPr>
        <w:t>风华正茂的你，</w:t>
      </w:r>
    </w:p>
    <w:p>
      <w:pPr>
        <w:rPr>
          <w:rFonts w:ascii="微软雅黑" w:hAnsi="微软雅黑" w:eastAsia="微软雅黑"/>
          <w:b/>
          <w:sz w:val="22"/>
          <w:szCs w:val="24"/>
        </w:rPr>
      </w:pPr>
      <w:r>
        <w:rPr>
          <w:rFonts w:hint="eastAsia" w:ascii="微软雅黑" w:hAnsi="微软雅黑" w:eastAsia="微软雅黑"/>
          <w:b/>
          <w:sz w:val="22"/>
          <w:szCs w:val="24"/>
        </w:rPr>
        <w:t>是否还未遇到属于自己征途的星辰大海？</w:t>
      </w:r>
    </w:p>
    <w:p>
      <w:pPr>
        <w:rPr>
          <w:rFonts w:ascii="微软雅黑" w:hAnsi="微软雅黑" w:eastAsia="微软雅黑"/>
          <w:b/>
          <w:sz w:val="22"/>
          <w:szCs w:val="24"/>
        </w:rPr>
      </w:pPr>
    </w:p>
    <w:p>
      <w:pPr>
        <w:rPr>
          <w:rFonts w:ascii="微软雅黑" w:hAnsi="微软雅黑" w:eastAsia="微软雅黑"/>
          <w:b/>
          <w:sz w:val="22"/>
          <w:szCs w:val="24"/>
        </w:rPr>
      </w:pPr>
      <w:r>
        <w:rPr>
          <w:rFonts w:hint="eastAsia" w:ascii="微软雅黑" w:hAnsi="微软雅黑" w:eastAsia="微软雅黑"/>
          <w:b/>
          <w:sz w:val="22"/>
          <w:szCs w:val="24"/>
        </w:rPr>
        <w:t>东方日升，予你无限发展可能！</w:t>
      </w:r>
    </w:p>
    <w:p>
      <w:pPr>
        <w:rPr>
          <w:rFonts w:ascii="微软雅黑" w:hAnsi="微软雅黑" w:eastAsia="微软雅黑"/>
          <w:b/>
          <w:sz w:val="22"/>
          <w:szCs w:val="24"/>
        </w:rPr>
      </w:pPr>
      <w:r>
        <w:rPr>
          <w:rFonts w:hint="eastAsia" w:ascii="微软雅黑" w:hAnsi="微软雅黑" w:eastAsia="微软雅黑"/>
          <w:b/>
          <w:sz w:val="22"/>
          <w:szCs w:val="24"/>
        </w:rPr>
        <w:t>先行未来，步步高“升”，你准备好了吗？</w:t>
      </w:r>
    </w:p>
    <w:p>
      <w:pPr>
        <w:rPr>
          <w:rFonts w:ascii="微软雅黑" w:hAnsi="微软雅黑" w:eastAsia="微软雅黑"/>
          <w:b/>
          <w:color w:val="C00000"/>
          <w:sz w:val="24"/>
          <w:szCs w:val="32"/>
        </w:rPr>
      </w:pPr>
    </w:p>
    <w:p>
      <w:pPr>
        <w:rPr>
          <w:rFonts w:ascii="微软雅黑" w:hAnsi="微软雅黑" w:eastAsia="微软雅黑" w:cs="微软雅黑"/>
          <w:color w:val="171A1D"/>
          <w:szCs w:val="21"/>
        </w:rPr>
      </w:pPr>
      <w:r>
        <w:rPr>
          <w:rFonts w:hint="eastAsia" w:ascii="微软雅黑" w:hAnsi="微软雅黑" w:eastAsia="微软雅黑"/>
          <w:b/>
          <w:color w:val="C00000"/>
          <w:sz w:val="28"/>
          <w:szCs w:val="32"/>
        </w:rPr>
        <w:t>非凡实力 筑梦高地</w:t>
      </w:r>
    </w:p>
    <w:p>
      <w:pPr>
        <w:widowControl/>
        <w:shd w:val="clear" w:color="auto" w:fill="F1F2F3"/>
        <w:ind w:firstLine="630" w:firstLineChars="300"/>
        <w:jc w:val="left"/>
        <w:rPr>
          <w:rFonts w:ascii="微软雅黑" w:hAnsi="微软雅黑" w:eastAsia="微软雅黑" w:cs="微软雅黑"/>
          <w:color w:val="171A1D"/>
          <w:szCs w:val="21"/>
        </w:rPr>
      </w:pPr>
      <w:r>
        <w:rPr>
          <w:rFonts w:hint="eastAsia" w:ascii="微软雅黑" w:hAnsi="微软雅黑" w:eastAsia="微软雅黑" w:cs="微软雅黑"/>
          <w:color w:val="171A1D"/>
          <w:kern w:val="0"/>
          <w:szCs w:val="21"/>
          <w:shd w:val="clear" w:color="auto" w:fill="F1F2F3"/>
          <w:lang w:bidi="ar"/>
        </w:rPr>
        <w:t>东方日升新能源股份有限公司始创于1986年，2010年在深圳创业板上市，（股票代码：300118）是全球光伏行业领先企业之一。东方日升是中国制造业500强，浙江百强企业，也是国家高新技术企业，拥有国家级工程技术中心，博士后工作站。</w:t>
      </w:r>
      <w:r>
        <w:rPr>
          <w:rFonts w:hint="eastAsia" w:ascii="微软雅黑" w:hAnsi="微软雅黑" w:eastAsia="微软雅黑" w:cs="微软雅黑"/>
          <w:color w:val="171A1D"/>
          <w:kern w:val="0"/>
          <w:szCs w:val="21"/>
          <w:shd w:val="clear" w:color="auto" w:fill="F1F2F3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171A1D"/>
          <w:kern w:val="0"/>
          <w:szCs w:val="21"/>
          <w:shd w:val="clear" w:color="auto" w:fill="F1F2F3"/>
          <w:lang w:bidi="ar"/>
        </w:rPr>
        <w:t>目前公司在全球拥有六大制造基地，分别位于浙江宁海、浙江义乌、江苏常州、安徽滁州、内蒙古、马来西亚。东方日升在全球范围内设立办事处和分公司并建立起全球销售网络，如中国、德国、澳大利亚、墨西哥、印度、美国、日本等，旨在为全球提供绿色新能源，且员工数量达到10000余人。如今东方日升的组件产能已经达到了19.1GW，位列全球组件第一梯队。</w:t>
      </w:r>
    </w:p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/>
          <w:sz w:val="22"/>
          <w:szCs w:val="24"/>
        </w:rPr>
        <w:t>企业愿景：让绿色新能量创造人类新生活。</w:t>
      </w:r>
    </w:p>
    <w:p>
      <w:pPr>
        <w:rPr>
          <w:rFonts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/>
          <w:sz w:val="22"/>
          <w:szCs w:val="24"/>
        </w:rPr>
        <w:t>企业使命：以科技创新持续改善能源格局，提高人类生活品质。</w:t>
      </w:r>
    </w:p>
    <w:p>
      <w:pPr>
        <w:rPr>
          <w:rFonts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/>
          <w:sz w:val="22"/>
          <w:szCs w:val="24"/>
        </w:rPr>
        <w:t>企业价值观：业绩就是尊严。</w:t>
      </w:r>
    </w:p>
    <w:p>
      <w:pPr>
        <w:rPr>
          <w:rFonts w:ascii="微软雅黑" w:hAnsi="微软雅黑" w:eastAsia="微软雅黑"/>
          <w:b/>
          <w:color w:val="C00000"/>
          <w:sz w:val="24"/>
          <w:szCs w:val="32"/>
        </w:rPr>
      </w:pPr>
    </w:p>
    <w:p>
      <w:pPr>
        <w:rPr>
          <w:rFonts w:ascii="微软雅黑" w:hAnsi="微软雅黑" w:eastAsia="微软雅黑"/>
          <w:b/>
          <w:color w:val="C00000"/>
          <w:sz w:val="28"/>
          <w:szCs w:val="32"/>
        </w:rPr>
      </w:pPr>
      <w:r>
        <w:rPr>
          <w:rFonts w:hint="eastAsia" w:ascii="微软雅黑" w:hAnsi="微软雅黑" w:eastAsia="微软雅黑"/>
          <w:b/>
          <w:color w:val="C00000"/>
          <w:sz w:val="28"/>
          <w:szCs w:val="32"/>
        </w:rPr>
        <w:t>四大职类 菁英荟萃</w:t>
      </w:r>
    </w:p>
    <w:p>
      <w:pPr>
        <w:widowControl/>
        <w:jc w:val="left"/>
        <w:rPr>
          <w:rFonts w:ascii="微软雅黑" w:hAnsi="微软雅黑" w:eastAsia="微软雅黑"/>
          <w:b/>
          <w:sz w:val="22"/>
          <w:szCs w:val="24"/>
        </w:rPr>
      </w:pPr>
      <w:r>
        <w:rPr>
          <w:rFonts w:ascii="微软雅黑" w:hAnsi="微软雅黑" w:eastAsia="微软雅黑"/>
          <w:b/>
          <w:sz w:val="22"/>
          <w:szCs w:val="24"/>
        </w:rPr>
        <w:t>职能类</w:t>
      </w:r>
    </w:p>
    <w:p>
      <w:pPr>
        <w:widowControl/>
        <w:jc w:val="left"/>
        <w:rPr>
          <w:rFonts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/>
          <w:b/>
          <w:sz w:val="22"/>
          <w:szCs w:val="24"/>
        </w:rPr>
        <w:t>岗位：</w:t>
      </w:r>
      <w:r>
        <w:rPr>
          <w:rFonts w:hint="eastAsia" w:ascii="微软雅黑" w:hAnsi="微软雅黑" w:eastAsia="微软雅黑"/>
          <w:sz w:val="22"/>
          <w:szCs w:val="24"/>
        </w:rPr>
        <w:t>总裁</w:t>
      </w:r>
      <w:r>
        <w:rPr>
          <w:rFonts w:ascii="微软雅黑" w:hAnsi="微软雅黑" w:eastAsia="微软雅黑"/>
          <w:sz w:val="22"/>
          <w:szCs w:val="24"/>
        </w:rPr>
        <w:t>秘书、财务、法务、</w:t>
      </w:r>
      <w:r>
        <w:rPr>
          <w:rFonts w:hint="eastAsia" w:ascii="微软雅黑" w:hAnsi="微软雅黑" w:eastAsia="微软雅黑"/>
          <w:sz w:val="22"/>
          <w:szCs w:val="24"/>
        </w:rPr>
        <w:t>审计、</w:t>
      </w:r>
      <w:r>
        <w:rPr>
          <w:rFonts w:ascii="微软雅黑" w:hAnsi="微软雅黑" w:eastAsia="微软雅黑"/>
          <w:sz w:val="22"/>
          <w:szCs w:val="24"/>
        </w:rPr>
        <w:t>人力资源、行政、EHS</w:t>
      </w:r>
      <w:r>
        <w:rPr>
          <w:rFonts w:hint="eastAsia" w:ascii="微软雅黑" w:hAnsi="微软雅黑" w:eastAsia="微软雅黑"/>
          <w:sz w:val="22"/>
          <w:szCs w:val="24"/>
        </w:rPr>
        <w:t>、采购、PMC、订单交付、IE、市场分析、国际物流、项目助理、战略管理</w:t>
      </w:r>
    </w:p>
    <w:p>
      <w:pPr>
        <w:widowControl/>
        <w:jc w:val="left"/>
        <w:rPr>
          <w:rFonts w:ascii="微软雅黑" w:hAnsi="微软雅黑" w:eastAsia="微软雅黑"/>
          <w:sz w:val="22"/>
          <w:szCs w:val="24"/>
        </w:rPr>
      </w:pPr>
      <w:r>
        <w:rPr>
          <w:rFonts w:ascii="微软雅黑" w:hAnsi="微软雅黑" w:eastAsia="微软雅黑"/>
          <w:sz w:val="22"/>
          <w:szCs w:val="24"/>
        </w:rPr>
        <w:t>专业要求：汉语言文学类、中文/新闻系、财务类、法律类、安全工程类、人力资源</w:t>
      </w:r>
      <w:r>
        <w:rPr>
          <w:rFonts w:hint="eastAsia" w:ascii="微软雅黑" w:hAnsi="微软雅黑" w:eastAsia="微软雅黑"/>
          <w:sz w:val="22"/>
          <w:szCs w:val="24"/>
        </w:rPr>
        <w:t>、国际贸易、物流管理、工业工程、英语、审计学、统计学</w:t>
      </w:r>
      <w:r>
        <w:rPr>
          <w:rFonts w:ascii="微软雅黑" w:hAnsi="微软雅黑" w:eastAsia="微软雅黑"/>
          <w:sz w:val="22"/>
          <w:szCs w:val="24"/>
        </w:rPr>
        <w:t>相关专业</w:t>
      </w:r>
    </w:p>
    <w:p>
      <w:pPr>
        <w:widowControl/>
        <w:jc w:val="left"/>
        <w:rPr>
          <w:rFonts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/>
          <w:sz w:val="22"/>
          <w:szCs w:val="24"/>
        </w:rPr>
        <w:t>工作地点：浙江宁波、浙江义乌、江苏常州、安徽滁州</w:t>
      </w:r>
    </w:p>
    <w:p>
      <w:pPr>
        <w:widowControl/>
        <w:jc w:val="left"/>
        <w:rPr>
          <w:rFonts w:ascii="微软雅黑" w:hAnsi="微软雅黑" w:eastAsia="微软雅黑"/>
          <w:sz w:val="22"/>
          <w:szCs w:val="24"/>
        </w:rPr>
      </w:pPr>
    </w:p>
    <w:p>
      <w:pPr>
        <w:widowControl/>
        <w:jc w:val="left"/>
        <w:rPr>
          <w:rFonts w:ascii="微软雅黑" w:hAnsi="微软雅黑" w:eastAsia="微软雅黑"/>
          <w:b/>
          <w:sz w:val="22"/>
          <w:szCs w:val="24"/>
        </w:rPr>
      </w:pPr>
      <w:r>
        <w:rPr>
          <w:rFonts w:ascii="微软雅黑" w:hAnsi="微软雅黑" w:eastAsia="微软雅黑"/>
          <w:b/>
          <w:sz w:val="22"/>
          <w:szCs w:val="24"/>
        </w:rPr>
        <w:t>研发类</w:t>
      </w:r>
    </w:p>
    <w:p>
      <w:pPr>
        <w:widowControl/>
        <w:jc w:val="left"/>
        <w:rPr>
          <w:rFonts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/>
          <w:b/>
          <w:sz w:val="22"/>
          <w:szCs w:val="24"/>
        </w:rPr>
        <w:t>岗位：</w:t>
      </w:r>
      <w:r>
        <w:rPr>
          <w:rFonts w:ascii="微软雅黑" w:hAnsi="微软雅黑" w:eastAsia="微软雅黑"/>
          <w:sz w:val="22"/>
          <w:szCs w:val="24"/>
        </w:rPr>
        <w:t>组件研发、电池研发、材料研发、软件/硬件开发</w:t>
      </w:r>
    </w:p>
    <w:p>
      <w:pPr>
        <w:widowControl/>
        <w:jc w:val="left"/>
        <w:rPr>
          <w:rFonts w:ascii="微软雅黑" w:hAnsi="微软雅黑" w:eastAsia="微软雅黑"/>
          <w:sz w:val="22"/>
          <w:szCs w:val="24"/>
        </w:rPr>
      </w:pPr>
      <w:r>
        <w:rPr>
          <w:rFonts w:ascii="微软雅黑" w:hAnsi="微软雅黑" w:eastAsia="微软雅黑"/>
          <w:sz w:val="22"/>
          <w:szCs w:val="24"/>
        </w:rPr>
        <w:t>专业要求：材料类、物理类、化学类、机械类、电气类、光伏、光学等相关专业</w:t>
      </w:r>
    </w:p>
    <w:p>
      <w:pPr>
        <w:widowControl/>
        <w:jc w:val="left"/>
        <w:rPr>
          <w:rFonts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/>
          <w:sz w:val="22"/>
          <w:szCs w:val="24"/>
        </w:rPr>
        <w:t>工作地点：浙江宁波、浙江杭州、江苏常州、安徽滁州、</w:t>
      </w:r>
    </w:p>
    <w:p>
      <w:pPr>
        <w:widowControl/>
        <w:jc w:val="left"/>
        <w:rPr>
          <w:rFonts w:ascii="微软雅黑" w:hAnsi="微软雅黑" w:eastAsia="微软雅黑"/>
          <w:b/>
          <w:sz w:val="22"/>
          <w:szCs w:val="24"/>
        </w:rPr>
      </w:pPr>
      <w:r>
        <w:rPr>
          <w:rFonts w:ascii="微软雅黑" w:hAnsi="微软雅黑" w:eastAsia="微软雅黑"/>
          <w:b/>
          <w:sz w:val="22"/>
          <w:szCs w:val="24"/>
        </w:rPr>
        <w:t>营销类</w:t>
      </w:r>
    </w:p>
    <w:p>
      <w:pPr>
        <w:widowControl/>
        <w:jc w:val="left"/>
        <w:rPr>
          <w:rFonts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/>
          <w:b/>
          <w:bCs/>
          <w:sz w:val="22"/>
          <w:szCs w:val="24"/>
        </w:rPr>
        <w:t>岗位：</w:t>
      </w:r>
      <w:r>
        <w:rPr>
          <w:rFonts w:ascii="微软雅黑" w:hAnsi="微软雅黑" w:eastAsia="微软雅黑"/>
          <w:sz w:val="22"/>
          <w:szCs w:val="24"/>
        </w:rPr>
        <w:t>海外销售、国内销售、销售助理、招投标</w:t>
      </w:r>
    </w:p>
    <w:p>
      <w:pPr>
        <w:widowControl/>
        <w:jc w:val="left"/>
        <w:rPr>
          <w:rFonts w:ascii="微软雅黑" w:hAnsi="微软雅黑" w:eastAsia="微软雅黑"/>
          <w:sz w:val="22"/>
          <w:szCs w:val="24"/>
        </w:rPr>
      </w:pPr>
      <w:r>
        <w:rPr>
          <w:rFonts w:ascii="微软雅黑" w:hAnsi="微软雅黑" w:eastAsia="微软雅黑"/>
          <w:sz w:val="22"/>
          <w:szCs w:val="24"/>
        </w:rPr>
        <w:t>专业要求：专业不限   </w:t>
      </w:r>
    </w:p>
    <w:p>
      <w:pPr>
        <w:widowControl/>
        <w:jc w:val="left"/>
        <w:rPr>
          <w:rFonts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/>
          <w:sz w:val="22"/>
          <w:szCs w:val="24"/>
        </w:rPr>
        <w:t>工作地点：浙江宁波、北京</w:t>
      </w:r>
    </w:p>
    <w:p>
      <w:pPr>
        <w:widowControl/>
        <w:jc w:val="left"/>
        <w:rPr>
          <w:rFonts w:ascii="微软雅黑" w:hAnsi="微软雅黑" w:eastAsia="微软雅黑"/>
          <w:b/>
          <w:sz w:val="22"/>
          <w:szCs w:val="24"/>
        </w:rPr>
      </w:pPr>
      <w:r>
        <w:rPr>
          <w:rFonts w:hint="eastAsia" w:ascii="微软雅黑" w:hAnsi="微软雅黑" w:eastAsia="微软雅黑"/>
          <w:b/>
          <w:sz w:val="22"/>
          <w:szCs w:val="24"/>
        </w:rPr>
        <w:t>工程/技术</w:t>
      </w:r>
      <w:r>
        <w:rPr>
          <w:rFonts w:ascii="微软雅黑" w:hAnsi="微软雅黑" w:eastAsia="微软雅黑"/>
          <w:b/>
          <w:sz w:val="22"/>
          <w:szCs w:val="24"/>
        </w:rPr>
        <w:t>类</w:t>
      </w:r>
    </w:p>
    <w:p>
      <w:pPr>
        <w:widowControl/>
        <w:jc w:val="left"/>
        <w:rPr>
          <w:rFonts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/>
          <w:b/>
          <w:sz w:val="22"/>
          <w:szCs w:val="24"/>
        </w:rPr>
        <w:t>岗位：</w:t>
      </w:r>
      <w:r>
        <w:rPr>
          <w:rFonts w:ascii="微软雅黑" w:hAnsi="微软雅黑" w:eastAsia="微软雅黑"/>
          <w:sz w:val="22"/>
          <w:szCs w:val="24"/>
        </w:rPr>
        <w:t>工艺、设备、质量、</w:t>
      </w:r>
      <w:r>
        <w:rPr>
          <w:rFonts w:hint="eastAsia" w:ascii="微软雅黑" w:hAnsi="微软雅黑" w:eastAsia="微软雅黑"/>
          <w:sz w:val="22"/>
          <w:szCs w:val="24"/>
        </w:rPr>
        <w:t>售前/售后技术支持、产品管理、工程管理、电站运维、光伏系统、结构设计、电子技术、IT</w:t>
      </w:r>
    </w:p>
    <w:p>
      <w:pPr>
        <w:widowControl/>
        <w:jc w:val="left"/>
        <w:rPr>
          <w:rFonts w:ascii="微软雅黑" w:hAnsi="微软雅黑" w:eastAsia="微软雅黑"/>
          <w:sz w:val="22"/>
          <w:szCs w:val="24"/>
        </w:rPr>
      </w:pPr>
      <w:r>
        <w:rPr>
          <w:rFonts w:ascii="微软雅黑" w:hAnsi="微软雅黑" w:eastAsia="微软雅黑"/>
          <w:sz w:val="22"/>
          <w:szCs w:val="24"/>
        </w:rPr>
        <w:t>专业要求：机械类、电气类</w:t>
      </w:r>
      <w:r>
        <w:rPr>
          <w:rFonts w:hint="eastAsia" w:ascii="微软雅黑" w:hAnsi="微软雅黑" w:eastAsia="微软雅黑"/>
          <w:sz w:val="22"/>
          <w:szCs w:val="24"/>
        </w:rPr>
        <w:t>、</w:t>
      </w:r>
      <w:r>
        <w:rPr>
          <w:rFonts w:ascii="微软雅黑" w:hAnsi="微软雅黑" w:eastAsia="微软雅黑"/>
          <w:sz w:val="22"/>
          <w:szCs w:val="24"/>
        </w:rPr>
        <w:t>化学类、材料类、包装工程、新能源</w:t>
      </w:r>
      <w:r>
        <w:rPr>
          <w:rFonts w:hint="eastAsia" w:ascii="微软雅黑" w:hAnsi="微软雅黑" w:eastAsia="微软雅黑"/>
          <w:sz w:val="22"/>
          <w:szCs w:val="24"/>
        </w:rPr>
        <w:t>、</w:t>
      </w:r>
      <w:r>
        <w:rPr>
          <w:rFonts w:ascii="微软雅黑" w:hAnsi="微软雅黑" w:eastAsia="微软雅黑"/>
          <w:sz w:val="22"/>
          <w:szCs w:val="24"/>
        </w:rPr>
        <w:t>土木工程、结构设计</w:t>
      </w:r>
      <w:r>
        <w:rPr>
          <w:rFonts w:hint="eastAsia" w:ascii="微软雅黑" w:hAnsi="微软雅黑" w:eastAsia="微软雅黑"/>
          <w:sz w:val="22"/>
          <w:szCs w:val="24"/>
        </w:rPr>
        <w:t>、电力类、暖通类、计算机类、软件工程、通讯工程</w:t>
      </w:r>
      <w:r>
        <w:rPr>
          <w:rFonts w:ascii="微软雅黑" w:hAnsi="微软雅黑" w:eastAsia="微软雅黑"/>
          <w:sz w:val="22"/>
          <w:szCs w:val="24"/>
        </w:rPr>
        <w:t>等相关专业</w:t>
      </w:r>
    </w:p>
    <w:p>
      <w:pPr>
        <w:widowControl/>
        <w:jc w:val="left"/>
        <w:rPr>
          <w:rFonts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/>
          <w:sz w:val="22"/>
          <w:szCs w:val="24"/>
        </w:rPr>
        <w:t>工作地点：浙江宁波、浙江杭州、浙江义乌、江苏常州、安徽滁州</w:t>
      </w:r>
    </w:p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ascii="微软雅黑" w:hAnsi="微软雅黑" w:eastAsia="微软雅黑"/>
          <w:b/>
          <w:color w:val="C00000"/>
          <w:sz w:val="28"/>
          <w:szCs w:val="32"/>
        </w:rPr>
      </w:pPr>
      <w:r>
        <w:rPr>
          <w:rFonts w:hint="eastAsia" w:ascii="微软雅黑" w:hAnsi="微软雅黑" w:eastAsia="微软雅黑"/>
          <w:b/>
          <w:color w:val="C00000"/>
          <w:sz w:val="28"/>
          <w:szCs w:val="32"/>
        </w:rPr>
        <w:t>福利众多 “薪”满意足</w:t>
      </w:r>
    </w:p>
    <w:p>
      <w:pPr>
        <w:rPr>
          <w:rFonts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/>
          <w:sz w:val="22"/>
          <w:szCs w:val="24"/>
        </w:rPr>
        <w:t>博士 面议</w:t>
      </w:r>
    </w:p>
    <w:p>
      <w:pPr>
        <w:rPr>
          <w:rFonts w:hint="default" w:ascii="微软雅黑" w:hAnsi="微软雅黑" w:eastAsia="微软雅黑"/>
          <w:sz w:val="22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2"/>
          <w:szCs w:val="24"/>
        </w:rPr>
        <w:t xml:space="preserve">硕士 </w:t>
      </w:r>
      <w:r>
        <w:rPr>
          <w:rFonts w:ascii="微软雅黑" w:hAnsi="微软雅黑" w:eastAsia="微软雅黑"/>
          <w:sz w:val="22"/>
          <w:szCs w:val="24"/>
        </w:rPr>
        <w:t>9</w:t>
      </w:r>
      <w:r>
        <w:rPr>
          <w:rFonts w:hint="eastAsia" w:ascii="微软雅黑" w:hAnsi="微软雅黑" w:eastAsia="微软雅黑"/>
          <w:sz w:val="22"/>
          <w:szCs w:val="24"/>
          <w:lang w:val="en-US" w:eastAsia="zh-CN"/>
        </w:rPr>
        <w:t>000</w:t>
      </w:r>
      <w:r>
        <w:rPr>
          <w:rFonts w:ascii="微软雅黑" w:hAnsi="微软雅黑" w:eastAsia="微软雅黑"/>
          <w:sz w:val="22"/>
          <w:szCs w:val="24"/>
        </w:rPr>
        <w:t>-12</w:t>
      </w:r>
      <w:r>
        <w:rPr>
          <w:rFonts w:hint="eastAsia" w:ascii="微软雅黑" w:hAnsi="微软雅黑" w:eastAsia="微软雅黑"/>
          <w:sz w:val="22"/>
          <w:szCs w:val="24"/>
          <w:lang w:val="en-US" w:eastAsia="zh-CN"/>
        </w:rPr>
        <w:t>000</w:t>
      </w:r>
    </w:p>
    <w:p>
      <w:pPr>
        <w:rPr>
          <w:rFonts w:hint="default" w:ascii="微软雅黑" w:hAnsi="微软雅黑" w:eastAsia="微软雅黑"/>
          <w:sz w:val="22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2"/>
          <w:szCs w:val="24"/>
        </w:rPr>
        <w:t xml:space="preserve">本科 </w:t>
      </w:r>
      <w:r>
        <w:rPr>
          <w:rFonts w:hint="eastAsia" w:ascii="微软雅黑" w:hAnsi="微软雅黑" w:eastAsia="微软雅黑"/>
          <w:sz w:val="22"/>
          <w:szCs w:val="24"/>
          <w:lang w:val="en-US" w:eastAsia="zh-CN"/>
        </w:rPr>
        <w:t>7000</w:t>
      </w:r>
      <w:r>
        <w:rPr>
          <w:rFonts w:ascii="微软雅黑" w:hAnsi="微软雅黑" w:eastAsia="微软雅黑"/>
          <w:sz w:val="22"/>
          <w:szCs w:val="24"/>
        </w:rPr>
        <w:t>-9</w:t>
      </w:r>
      <w:r>
        <w:rPr>
          <w:rFonts w:hint="eastAsia" w:ascii="微软雅黑" w:hAnsi="微软雅黑" w:eastAsia="微软雅黑"/>
          <w:sz w:val="22"/>
          <w:szCs w:val="24"/>
          <w:lang w:val="en-US" w:eastAsia="zh-CN"/>
        </w:rPr>
        <w:t>000</w:t>
      </w:r>
    </w:p>
    <w:p>
      <w:pPr>
        <w:rPr>
          <w:rFonts w:ascii="微软雅黑" w:hAnsi="微软雅黑" w:eastAsia="微软雅黑"/>
          <w:sz w:val="22"/>
          <w:szCs w:val="24"/>
        </w:rPr>
      </w:pPr>
      <w:r>
        <w:rPr>
          <w:rFonts w:ascii="微软雅黑" w:hAnsi="微软雅黑" w:eastAsia="微软雅黑"/>
          <w:sz w:val="22"/>
          <w:szCs w:val="24"/>
        </w:rPr>
        <w:t>双休</w:t>
      </w:r>
      <w:r>
        <w:rPr>
          <w:rFonts w:hint="eastAsia" w:ascii="微软雅黑" w:hAnsi="微软雅黑" w:eastAsia="微软雅黑"/>
          <w:sz w:val="22"/>
          <w:szCs w:val="24"/>
        </w:rPr>
        <w:t>、</w:t>
      </w:r>
      <w:r>
        <w:rPr>
          <w:rFonts w:ascii="微软雅黑" w:hAnsi="微软雅黑" w:eastAsia="微软雅黑"/>
          <w:sz w:val="22"/>
          <w:szCs w:val="24"/>
        </w:rPr>
        <w:t>五险一金</w:t>
      </w:r>
      <w:r>
        <w:rPr>
          <w:rFonts w:hint="eastAsia" w:ascii="微软雅黑" w:hAnsi="微软雅黑" w:eastAsia="微软雅黑"/>
          <w:sz w:val="22"/>
          <w:szCs w:val="24"/>
        </w:rPr>
        <w:t>、</w:t>
      </w:r>
      <w:r>
        <w:rPr>
          <w:rFonts w:ascii="微软雅黑" w:hAnsi="微软雅黑" w:eastAsia="微软雅黑"/>
          <w:sz w:val="22"/>
          <w:szCs w:val="24"/>
        </w:rPr>
        <w:t>免费宿舍</w:t>
      </w:r>
      <w:r>
        <w:rPr>
          <w:rFonts w:hint="eastAsia" w:ascii="微软雅黑" w:hAnsi="微软雅黑" w:eastAsia="微软雅黑"/>
          <w:sz w:val="22"/>
          <w:szCs w:val="24"/>
        </w:rPr>
        <w:t>、免费三餐、员工班车、员工健身房、节日福利、带薪年假</w:t>
      </w:r>
    </w:p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ascii="微软雅黑" w:hAnsi="微软雅黑" w:eastAsia="微软雅黑"/>
          <w:b/>
          <w:color w:val="C00000"/>
          <w:sz w:val="28"/>
          <w:szCs w:val="32"/>
        </w:rPr>
      </w:pPr>
      <w:r>
        <w:rPr>
          <w:rFonts w:hint="eastAsia" w:ascii="微软雅黑" w:hAnsi="微软雅黑" w:eastAsia="微软雅黑"/>
          <w:b/>
          <w:color w:val="C00000"/>
          <w:sz w:val="28"/>
          <w:szCs w:val="32"/>
        </w:rPr>
        <w:t>培训发展 赋能梦想</w:t>
      </w:r>
    </w:p>
    <w:p>
      <w:pPr>
        <w:rPr>
          <w:rFonts w:ascii="微软雅黑" w:hAnsi="微软雅黑" w:eastAsia="微软雅黑"/>
          <w:sz w:val="22"/>
          <w:szCs w:val="24"/>
        </w:rPr>
      </w:pPr>
      <w:r>
        <w:rPr>
          <w:rFonts w:ascii="微软雅黑" w:hAnsi="微软雅黑" w:eastAsia="微软雅黑"/>
          <w:sz w:val="22"/>
          <w:szCs w:val="24"/>
        </w:rPr>
        <w:t>管培生集训+在岗培训</w:t>
      </w:r>
      <w:bookmarkStart w:id="0" w:name="_GoBack"/>
      <w:bookmarkEnd w:id="0"/>
    </w:p>
    <w:p>
      <w:pPr>
        <w:rPr>
          <w:rFonts w:ascii="微软雅黑" w:hAnsi="微软雅黑" w:eastAsia="微软雅黑"/>
          <w:sz w:val="22"/>
          <w:szCs w:val="24"/>
        </w:rPr>
      </w:pPr>
      <w:r>
        <w:rPr>
          <w:rFonts w:ascii="微软雅黑" w:hAnsi="微软雅黑" w:eastAsia="微软雅黑"/>
          <w:sz w:val="22"/>
          <w:szCs w:val="24"/>
        </w:rPr>
        <w:t>管培生专职导师配置</w:t>
      </w:r>
    </w:p>
    <w:p>
      <w:pPr>
        <w:rPr>
          <w:rFonts w:ascii="微软雅黑" w:hAnsi="微软雅黑" w:eastAsia="微软雅黑"/>
          <w:sz w:val="22"/>
          <w:szCs w:val="24"/>
        </w:rPr>
      </w:pPr>
      <w:r>
        <w:rPr>
          <w:rFonts w:ascii="微软雅黑" w:hAnsi="微软雅黑" w:eastAsia="微软雅黑"/>
          <w:sz w:val="22"/>
          <w:szCs w:val="24"/>
        </w:rPr>
        <w:t>多维度沟通机制，成熟的发展通道</w:t>
      </w:r>
    </w:p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ascii="微软雅黑" w:hAnsi="微软雅黑" w:eastAsia="微软雅黑"/>
          <w:b/>
          <w:color w:val="C00000"/>
          <w:sz w:val="28"/>
          <w:szCs w:val="32"/>
        </w:rPr>
      </w:pPr>
      <w:r>
        <w:rPr>
          <w:rFonts w:hint="eastAsia" w:ascii="微软雅黑" w:hAnsi="微软雅黑" w:eastAsia="微软雅黑"/>
          <w:b/>
          <w:color w:val="C00000"/>
          <w:sz w:val="28"/>
          <w:szCs w:val="32"/>
        </w:rPr>
        <w:t>公开透明 畅达晋升</w:t>
      </w:r>
    </w:p>
    <w:p>
      <w:pPr>
        <w:rPr>
          <w:rFonts w:ascii="微软雅黑" w:hAnsi="微软雅黑" w:eastAsia="微软雅黑"/>
          <w:sz w:val="22"/>
          <w:szCs w:val="24"/>
        </w:rPr>
      </w:pPr>
      <w:r>
        <w:rPr>
          <w:rFonts w:ascii="微软雅黑" w:hAnsi="微软雅黑" w:eastAsia="微软雅黑"/>
          <w:sz w:val="22"/>
          <w:szCs w:val="24"/>
        </w:rPr>
        <w:t>管理通道：</w:t>
      </w:r>
      <w:r>
        <w:rPr>
          <w:rFonts w:hint="eastAsia" w:ascii="微软雅黑" w:hAnsi="微软雅黑" w:eastAsia="微软雅黑"/>
          <w:sz w:val="22"/>
          <w:szCs w:val="24"/>
        </w:rPr>
        <w:t>管培生-主管-经理-总监-总经理</w:t>
      </w:r>
    </w:p>
    <w:p>
      <w:pPr>
        <w:rPr>
          <w:rFonts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/>
          <w:sz w:val="22"/>
          <w:szCs w:val="24"/>
        </w:rPr>
        <w:t>职能通道</w:t>
      </w:r>
      <w:r>
        <w:rPr>
          <w:rFonts w:ascii="微软雅黑" w:hAnsi="微软雅黑" w:eastAsia="微软雅黑"/>
          <w:sz w:val="22"/>
          <w:szCs w:val="24"/>
        </w:rPr>
        <w:t>：</w:t>
      </w:r>
      <w:r>
        <w:rPr>
          <w:rFonts w:hint="eastAsia" w:ascii="微软雅黑" w:hAnsi="微软雅黑" w:eastAsia="微软雅黑"/>
          <w:sz w:val="22"/>
          <w:szCs w:val="24"/>
        </w:rPr>
        <w:t>管培生-专员-高级专员-管理师-高级管理师</w:t>
      </w:r>
    </w:p>
    <w:p>
      <w:pPr>
        <w:rPr>
          <w:rFonts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/>
          <w:sz w:val="22"/>
          <w:szCs w:val="24"/>
        </w:rPr>
        <w:t>技术通道</w:t>
      </w:r>
      <w:r>
        <w:rPr>
          <w:rFonts w:ascii="微软雅黑" w:hAnsi="微软雅黑" w:eastAsia="微软雅黑"/>
          <w:sz w:val="22"/>
          <w:szCs w:val="24"/>
        </w:rPr>
        <w:t>：管培生</w:t>
      </w:r>
      <w:r>
        <w:rPr>
          <w:rFonts w:hint="eastAsia" w:ascii="微软雅黑" w:hAnsi="微软雅黑" w:eastAsia="微软雅黑"/>
          <w:sz w:val="22"/>
          <w:szCs w:val="24"/>
        </w:rPr>
        <w:t>-</w:t>
      </w:r>
      <w:r>
        <w:rPr>
          <w:rFonts w:ascii="微软雅黑" w:hAnsi="微软雅黑" w:eastAsia="微软雅黑"/>
          <w:sz w:val="22"/>
          <w:szCs w:val="24"/>
        </w:rPr>
        <w:t>助理工程师</w:t>
      </w:r>
      <w:r>
        <w:rPr>
          <w:rFonts w:hint="eastAsia" w:ascii="微软雅黑" w:hAnsi="微软雅黑" w:eastAsia="微软雅黑"/>
          <w:sz w:val="22"/>
          <w:szCs w:val="24"/>
        </w:rPr>
        <w:t>-</w:t>
      </w:r>
      <w:r>
        <w:rPr>
          <w:rFonts w:ascii="微软雅黑" w:hAnsi="微软雅黑" w:eastAsia="微软雅黑"/>
          <w:sz w:val="22"/>
          <w:szCs w:val="24"/>
        </w:rPr>
        <w:t>工程师</w:t>
      </w:r>
      <w:r>
        <w:rPr>
          <w:rFonts w:hint="eastAsia" w:ascii="微软雅黑" w:hAnsi="微软雅黑" w:eastAsia="微软雅黑"/>
          <w:sz w:val="22"/>
          <w:szCs w:val="24"/>
        </w:rPr>
        <w:t>-</w:t>
      </w:r>
      <w:r>
        <w:rPr>
          <w:rFonts w:ascii="微软雅黑" w:hAnsi="微软雅黑" w:eastAsia="微软雅黑"/>
          <w:sz w:val="22"/>
          <w:szCs w:val="24"/>
        </w:rPr>
        <w:t>高级工程师</w:t>
      </w:r>
      <w:r>
        <w:rPr>
          <w:rFonts w:hint="eastAsia" w:ascii="微软雅黑" w:hAnsi="微软雅黑" w:eastAsia="微软雅黑"/>
          <w:sz w:val="22"/>
          <w:szCs w:val="24"/>
        </w:rPr>
        <w:t>-</w:t>
      </w:r>
      <w:r>
        <w:rPr>
          <w:rFonts w:ascii="微软雅黑" w:hAnsi="微软雅黑" w:eastAsia="微软雅黑"/>
          <w:sz w:val="22"/>
          <w:szCs w:val="24"/>
        </w:rPr>
        <w:t>主任工程师</w:t>
      </w:r>
    </w:p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ascii="微软雅黑" w:hAnsi="微软雅黑" w:eastAsia="微软雅黑"/>
          <w:b/>
          <w:color w:val="C00000"/>
          <w:sz w:val="28"/>
          <w:szCs w:val="32"/>
        </w:rPr>
      </w:pPr>
      <w:r>
        <w:rPr>
          <w:rFonts w:hint="eastAsia" w:ascii="微软雅黑" w:hAnsi="微软雅黑" w:eastAsia="微软雅黑"/>
          <w:b/>
          <w:color w:val="C00000"/>
          <w:sz w:val="28"/>
          <w:szCs w:val="32"/>
        </w:rPr>
        <w:t>一键网申 直达未来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 w:cstheme="minorBidi"/>
          <w:kern w:val="2"/>
          <w:sz w:val="22"/>
        </w:rPr>
      </w:pPr>
      <w:r>
        <w:rPr>
          <w:rFonts w:ascii="微软雅黑" w:hAnsi="微软雅黑" w:eastAsia="微软雅黑" w:cstheme="minorBidi"/>
          <w:kern w:val="2"/>
          <w:sz w:val="22"/>
        </w:rPr>
        <w:drawing>
          <wp:inline distT="0" distB="0" distL="0" distR="0">
            <wp:extent cx="1860550" cy="1860550"/>
            <wp:effectExtent l="0" t="0" r="6350" b="6350"/>
            <wp:docPr id="3" name="图片 3" descr="C:\Users\lill-cz\AppData\Local\Temp\WeChat Files\cc89a7e1b22ea4e4d3d3c0706e5c6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ill-cz\AppData\Local\Temp\WeChat Files\cc89a7e1b22ea4e4d3d3c0706e5c65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605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 w:cstheme="minorBidi"/>
          <w:kern w:val="2"/>
          <w:sz w:val="22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 w:cstheme="minorBidi"/>
          <w:kern w:val="2"/>
          <w:sz w:val="22"/>
        </w:rPr>
      </w:pPr>
      <w:r>
        <w:rPr>
          <w:rFonts w:hint="eastAsia" w:ascii="微软雅黑" w:hAnsi="微软雅黑" w:eastAsia="微软雅黑" w:cstheme="minorBidi"/>
          <w:kern w:val="2"/>
          <w:sz w:val="22"/>
        </w:rPr>
        <w:t>温馨提示：如有任何问题，可联系招聘组咨询哦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 w:cstheme="minorBidi"/>
          <w:kern w:val="2"/>
          <w:sz w:val="22"/>
        </w:rPr>
      </w:pPr>
      <w:r>
        <w:rPr>
          <w:rFonts w:hint="eastAsia" w:ascii="微软雅黑" w:hAnsi="微软雅黑" w:eastAsia="微软雅黑" w:cstheme="minorBidi"/>
          <w:kern w:val="2"/>
          <w:sz w:val="22"/>
        </w:rPr>
        <w:t>联系人：李先生/吕小姐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 w:cstheme="minorBidi"/>
          <w:kern w:val="2"/>
          <w:sz w:val="22"/>
        </w:rPr>
      </w:pPr>
      <w:r>
        <w:rPr>
          <w:rFonts w:hint="eastAsia" w:ascii="微软雅黑" w:hAnsi="微软雅黑" w:eastAsia="微软雅黑" w:cstheme="minorBidi"/>
          <w:kern w:val="2"/>
          <w:sz w:val="22"/>
        </w:rPr>
        <w:t>联系电话： 15065020100</w:t>
      </w:r>
      <w:r>
        <w:rPr>
          <w:rFonts w:ascii="微软雅黑" w:hAnsi="微软雅黑" w:eastAsia="微软雅黑" w:cstheme="minorBidi"/>
          <w:kern w:val="2"/>
          <w:sz w:val="22"/>
        </w:rPr>
        <w:t>/</w:t>
      </w:r>
      <w:r>
        <w:rPr>
          <w:rFonts w:hint="eastAsia" w:ascii="微软雅黑" w:hAnsi="微软雅黑" w:eastAsia="微软雅黑" w:cstheme="minorBidi"/>
          <w:kern w:val="2"/>
          <w:sz w:val="22"/>
        </w:rPr>
        <w:t>15867379271（微信同号）</w:t>
      </w:r>
    </w:p>
    <w:p>
      <w:pPr>
        <w:ind w:left="420" w:leftChars="200"/>
        <w:jc w:val="left"/>
        <w:rPr>
          <w:rFonts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/>
          <w:sz w:val="22"/>
          <w:szCs w:val="24"/>
        </w:rPr>
        <w:t xml:space="preserve">E-mail: </w:t>
      </w:r>
      <w:r>
        <w:fldChar w:fldCharType="begin"/>
      </w:r>
      <w:r>
        <w:instrText xml:space="preserve"> HYPERLINK "mailto:hr@risenenergy.com" </w:instrText>
      </w:r>
      <w:r>
        <w:fldChar w:fldCharType="separate"/>
      </w:r>
      <w:r>
        <w:rPr>
          <w:rFonts w:hint="eastAsia" w:ascii="微软雅黑" w:hAnsi="微软雅黑" w:eastAsia="微软雅黑"/>
          <w:sz w:val="22"/>
          <w:szCs w:val="24"/>
        </w:rPr>
        <w:t>hr@risenenergy.com</w:t>
      </w:r>
      <w:r>
        <w:rPr>
          <w:rFonts w:hint="eastAsia" w:ascii="微软雅黑" w:hAnsi="微软雅黑" w:eastAsia="微软雅黑"/>
          <w:sz w:val="22"/>
          <w:szCs w:val="24"/>
        </w:rPr>
        <w:fldChar w:fldCharType="end"/>
      </w:r>
      <w:r>
        <w:rPr>
          <w:rFonts w:hint="eastAsia" w:ascii="微软雅黑" w:hAnsi="微软雅黑" w:eastAsia="微软雅黑"/>
          <w:sz w:val="22"/>
          <w:szCs w:val="24"/>
        </w:rPr>
        <w:br w:type="textWrapping"/>
      </w:r>
      <w:r>
        <w:rPr>
          <w:rFonts w:hint="eastAsia" w:ascii="微软雅黑" w:hAnsi="微软雅黑" w:eastAsia="微软雅黑"/>
        </w:rPr>
        <w:t>公司网址：www.risenenergy.com</w:t>
      </w:r>
    </w:p>
    <w:p>
      <w:pPr>
        <w:rPr>
          <w:rFonts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/>
          <w:b/>
          <w:color w:val="C00000"/>
          <w:sz w:val="28"/>
          <w:szCs w:val="32"/>
        </w:rPr>
        <w:t>扫一扫了解更多</w:t>
      </w:r>
      <w:r>
        <w:rPr>
          <w:rFonts w:hint="eastAsia" w:ascii="微软雅黑" w:hAnsi="微软雅黑" w:eastAsia="微软雅黑"/>
          <w:b/>
          <w:color w:val="C00000"/>
          <w:sz w:val="28"/>
          <w:szCs w:val="32"/>
        </w:rPr>
        <w:br w:type="textWrapping"/>
      </w:r>
      <w:r>
        <w:rPr>
          <w:rFonts w:hint="eastAsia" w:ascii="Microsoft YaHei UI" w:hAnsi="Microsoft YaHei UI" w:eastAsia="Microsoft YaHei UI"/>
          <w:color w:val="333333"/>
          <w:spacing w:val="30"/>
          <w:szCs w:val="21"/>
          <w:shd w:val="clear" w:color="auto" w:fill="FFFFFF"/>
        </w:rPr>
        <w:drawing>
          <wp:inline distT="0" distB="0" distL="0" distR="0">
            <wp:extent cx="1668780" cy="166878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740" cy="167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ascii="微软雅黑" w:hAnsi="微软雅黑" w:eastAsia="微软雅黑"/>
          <w:b/>
          <w:sz w:val="22"/>
          <w:szCs w:val="24"/>
        </w:rPr>
      </w:pPr>
      <w:r>
        <w:rPr>
          <w:rFonts w:hint="eastAsia" w:ascii="微软雅黑" w:hAnsi="微软雅黑" w:eastAsia="微软雅黑"/>
          <w:b/>
          <w:sz w:val="22"/>
          <w:szCs w:val="24"/>
        </w:rPr>
        <w:t>从象牙塔，行至摩天楼。</w:t>
      </w:r>
    </w:p>
    <w:p>
      <w:pPr>
        <w:rPr>
          <w:rFonts w:ascii="微软雅黑" w:hAnsi="微软雅黑" w:eastAsia="微软雅黑"/>
          <w:b/>
          <w:sz w:val="22"/>
          <w:szCs w:val="24"/>
        </w:rPr>
      </w:pPr>
      <w:r>
        <w:rPr>
          <w:rFonts w:hint="eastAsia" w:ascii="微软雅黑" w:hAnsi="微软雅黑" w:eastAsia="微软雅黑"/>
          <w:b/>
          <w:sz w:val="22"/>
          <w:szCs w:val="24"/>
        </w:rPr>
        <w:t>东方日升，职等你来。</w:t>
      </w:r>
    </w:p>
    <w:p>
      <w:pPr>
        <w:rPr>
          <w:rFonts w:ascii="微软雅黑" w:hAnsi="微软雅黑" w:eastAsia="微软雅黑"/>
          <w:b/>
          <w:sz w:val="22"/>
          <w:szCs w:val="24"/>
        </w:rPr>
      </w:pPr>
      <w:r>
        <w:rPr>
          <w:rFonts w:hint="eastAsia" w:ascii="微软雅黑" w:hAnsi="微软雅黑" w:eastAsia="微软雅黑"/>
          <w:b/>
          <w:sz w:val="22"/>
          <w:szCs w:val="24"/>
        </w:rPr>
        <w:t>燃梦先行，看东方日升，耀闪亮青春！</w:t>
      </w:r>
    </w:p>
    <w:p>
      <w:pPr>
        <w:rPr>
          <w:rFonts w:ascii="微软雅黑" w:hAnsi="微软雅黑" w:eastAsia="微软雅黑"/>
          <w:b/>
          <w:sz w:val="2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55"/>
    <w:rsid w:val="000D589D"/>
    <w:rsid w:val="00181146"/>
    <w:rsid w:val="001A0F8C"/>
    <w:rsid w:val="001B0264"/>
    <w:rsid w:val="001D4C74"/>
    <w:rsid w:val="001F1565"/>
    <w:rsid w:val="00231C95"/>
    <w:rsid w:val="0029004A"/>
    <w:rsid w:val="00294CD4"/>
    <w:rsid w:val="002C363F"/>
    <w:rsid w:val="00311BB3"/>
    <w:rsid w:val="00337CEF"/>
    <w:rsid w:val="003A0542"/>
    <w:rsid w:val="004162B5"/>
    <w:rsid w:val="00425BE1"/>
    <w:rsid w:val="004358AF"/>
    <w:rsid w:val="004D244C"/>
    <w:rsid w:val="0050189F"/>
    <w:rsid w:val="00504A1F"/>
    <w:rsid w:val="00565FBB"/>
    <w:rsid w:val="006221E4"/>
    <w:rsid w:val="00645C75"/>
    <w:rsid w:val="00723825"/>
    <w:rsid w:val="00742F69"/>
    <w:rsid w:val="007C2966"/>
    <w:rsid w:val="008257C1"/>
    <w:rsid w:val="00826CE3"/>
    <w:rsid w:val="00827E9C"/>
    <w:rsid w:val="008B4746"/>
    <w:rsid w:val="008C0DB2"/>
    <w:rsid w:val="00903F55"/>
    <w:rsid w:val="0092042C"/>
    <w:rsid w:val="00992E04"/>
    <w:rsid w:val="009B0D90"/>
    <w:rsid w:val="00A262E2"/>
    <w:rsid w:val="00AA2FA4"/>
    <w:rsid w:val="00AB2975"/>
    <w:rsid w:val="00B67AC0"/>
    <w:rsid w:val="00C634ED"/>
    <w:rsid w:val="00CD4E0C"/>
    <w:rsid w:val="00D83DD8"/>
    <w:rsid w:val="00DE402A"/>
    <w:rsid w:val="00DF56EF"/>
    <w:rsid w:val="00E372DD"/>
    <w:rsid w:val="00E7645F"/>
    <w:rsid w:val="00E865DE"/>
    <w:rsid w:val="00EA056B"/>
    <w:rsid w:val="00ED6978"/>
    <w:rsid w:val="00EE4003"/>
    <w:rsid w:val="00FA2C4A"/>
    <w:rsid w:val="00FE2993"/>
    <w:rsid w:val="0A4D0BF6"/>
    <w:rsid w:val="0AF45673"/>
    <w:rsid w:val="1D835DCD"/>
    <w:rsid w:val="1F8C32A9"/>
    <w:rsid w:val="32C71626"/>
    <w:rsid w:val="43296394"/>
    <w:rsid w:val="4C3D0335"/>
    <w:rsid w:val="4E302E93"/>
    <w:rsid w:val="60822EFE"/>
    <w:rsid w:val="677B6C71"/>
    <w:rsid w:val="7B66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1</Pages>
  <Words>212</Words>
  <Characters>1209</Characters>
  <Lines>10</Lines>
  <Paragraphs>2</Paragraphs>
  <TotalTime>118</TotalTime>
  <ScaleCrop>false</ScaleCrop>
  <LinksUpToDate>false</LinksUpToDate>
  <CharactersWithSpaces>1419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2021-08-27T01:34:00Z</dcterms:created>
  <dc:creator>liang.crystal/梁雪姣_沪_网站</dc:creator>
  <cp:lastModifiedBy>三年</cp:lastModifiedBy>
  <dcterms:modified xsi:type="dcterms:W3CDTF">2021-10-25T02:56:45Z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83CC2667F8564F9A8409CA60D5526F9C</vt:lpwstr>
  </property>
</Properties>
</file>