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4F4" w:rsidRDefault="007C4A76" w:rsidP="002234F4">
      <w:pPr>
        <w:jc w:val="center"/>
        <w:rPr>
          <w:rFonts w:ascii="Times New Roman" w:hAnsi="Times New Roman" w:cs="Times New Roman"/>
          <w:b/>
          <w:sz w:val="36"/>
          <w:szCs w:val="36"/>
        </w:rPr>
      </w:pPr>
      <w:r w:rsidRPr="007C4A76">
        <w:rPr>
          <w:rFonts w:ascii="Times New Roman" w:hAnsi="Times New Roman" w:cs="Times New Roman"/>
          <w:b/>
          <w:sz w:val="36"/>
          <w:szCs w:val="36"/>
        </w:rPr>
        <w:t>广东昊鑫新能源科技有限公司</w:t>
      </w:r>
    </w:p>
    <w:p w:rsidR="007C4A76" w:rsidRPr="007C4A76" w:rsidRDefault="007C4A76" w:rsidP="002234F4">
      <w:pPr>
        <w:jc w:val="center"/>
        <w:rPr>
          <w:rFonts w:ascii="Times New Roman" w:hAnsi="Times New Roman" w:cs="Times New Roman" w:hint="eastAsia"/>
          <w:b/>
          <w:sz w:val="36"/>
          <w:szCs w:val="36"/>
        </w:rPr>
      </w:pPr>
      <w:r w:rsidRPr="007C4A76">
        <w:rPr>
          <w:rFonts w:ascii="Times New Roman" w:hAnsi="Times New Roman" w:cs="Times New Roman"/>
          <w:b/>
          <w:sz w:val="36"/>
          <w:szCs w:val="36"/>
        </w:rPr>
        <w:t>招聘简章</w:t>
      </w:r>
      <w:bookmarkStart w:id="0" w:name="_GoBack"/>
      <w:bookmarkEnd w:id="0"/>
    </w:p>
    <w:p w:rsidR="007C4A76" w:rsidRPr="007C4A76" w:rsidRDefault="007C4A76" w:rsidP="007C4A76">
      <w:pPr>
        <w:spacing w:line="360" w:lineRule="auto"/>
        <w:ind w:firstLineChars="300" w:firstLine="720"/>
        <w:rPr>
          <w:rFonts w:ascii="Times New Roman" w:hAnsi="Times New Roman" w:cs="Times New Roman"/>
          <w:sz w:val="24"/>
          <w:szCs w:val="24"/>
        </w:rPr>
      </w:pPr>
      <w:r w:rsidRPr="007C4A76">
        <w:rPr>
          <w:rFonts w:ascii="Times New Roman" w:hAnsi="Times New Roman" w:cs="Times New Roman"/>
          <w:sz w:val="24"/>
          <w:szCs w:val="24"/>
        </w:rPr>
        <w:t>广东昊鑫新能源科技有限公司，广东道氏技术股份有限公司子公司（国家高新技术企业，股票简称：道氏技术，股票代码：</w:t>
      </w:r>
      <w:r w:rsidRPr="007C4A76">
        <w:rPr>
          <w:rFonts w:ascii="Times New Roman" w:hAnsi="Times New Roman" w:cs="Times New Roman"/>
          <w:sz w:val="24"/>
          <w:szCs w:val="24"/>
        </w:rPr>
        <w:t>300409</w:t>
      </w:r>
      <w:r w:rsidRPr="007C4A76">
        <w:rPr>
          <w:rFonts w:ascii="Times New Roman" w:hAnsi="Times New Roman" w:cs="Times New Roman"/>
          <w:sz w:val="24"/>
          <w:szCs w:val="24"/>
        </w:rPr>
        <w:t>），国内石墨烯产业化龙头企业，专注于新能源领域应用的碳纳米管、石墨烯等碳纳米材料的研发、生产与销售。是全球为数不多的拥有天然石墨类材料完整产业链的企业，产品开创了石墨烯材料产业化的先河。</w:t>
      </w:r>
    </w:p>
    <w:p w:rsidR="007C4A76" w:rsidRPr="007C4A76" w:rsidRDefault="007C4A76" w:rsidP="007C4A76">
      <w:pPr>
        <w:spacing w:line="360" w:lineRule="auto"/>
        <w:ind w:firstLineChars="200" w:firstLine="480"/>
        <w:rPr>
          <w:rFonts w:ascii="Times New Roman" w:hAnsi="Times New Roman" w:cs="Times New Roman"/>
          <w:sz w:val="24"/>
          <w:szCs w:val="24"/>
        </w:rPr>
      </w:pPr>
      <w:r w:rsidRPr="007C4A76">
        <w:rPr>
          <w:rFonts w:ascii="Times New Roman" w:hAnsi="Times New Roman" w:cs="Times New Roman"/>
          <w:sz w:val="24"/>
          <w:szCs w:val="24"/>
        </w:rPr>
        <w:t>目前公司已经建成一支来自复旦大学、中科院、华南理工大学等在碳纳米材料及新能源应用技术领域拥有丰富研发经验的核心人才组成的高端纳米材料研发团队，为了满足核心客户宁德时代、比亚迪等国内前十的锂电池厂家未来</w:t>
      </w:r>
      <w:r w:rsidRPr="007C4A76">
        <w:rPr>
          <w:rFonts w:ascii="Times New Roman" w:hAnsi="Times New Roman" w:cs="Times New Roman"/>
          <w:sz w:val="24"/>
          <w:szCs w:val="24"/>
        </w:rPr>
        <w:t>3-5</w:t>
      </w:r>
      <w:r w:rsidRPr="007C4A76">
        <w:rPr>
          <w:rFonts w:ascii="Times New Roman" w:hAnsi="Times New Roman" w:cs="Times New Roman"/>
          <w:sz w:val="24"/>
          <w:szCs w:val="24"/>
        </w:rPr>
        <w:t>年对碳纳米材料的产能需求，公司正在广东江门、山东青岛、江西赣州建设了国内一流的碳纳米材料生产基地，技术水平与产能均居国内前列。</w:t>
      </w:r>
    </w:p>
    <w:p w:rsidR="007C4A76" w:rsidRPr="007C4A76" w:rsidRDefault="007C4A76" w:rsidP="007C4A76">
      <w:pPr>
        <w:spacing w:line="360" w:lineRule="auto"/>
        <w:rPr>
          <w:rFonts w:ascii="Times New Roman" w:hAnsi="Times New Roman" w:cs="Times New Roman" w:hint="eastAsia"/>
          <w:sz w:val="24"/>
          <w:szCs w:val="24"/>
        </w:rPr>
      </w:pPr>
    </w:p>
    <w:p w:rsidR="007C4A76" w:rsidRPr="007C4A76" w:rsidRDefault="007C4A76" w:rsidP="007C4A76">
      <w:pPr>
        <w:spacing w:line="360" w:lineRule="auto"/>
        <w:rPr>
          <w:rFonts w:ascii="Times New Roman" w:hAnsi="Times New Roman" w:cs="Times New Roman"/>
          <w:sz w:val="24"/>
          <w:szCs w:val="24"/>
        </w:rPr>
      </w:pPr>
      <w:r w:rsidRPr="007C4A76">
        <w:rPr>
          <w:rFonts w:ascii="Times New Roman" w:hAnsi="Times New Roman" w:cs="Times New Roman"/>
          <w:sz w:val="24"/>
          <w:szCs w:val="24"/>
        </w:rPr>
        <w:t>招聘岗位：技术研发管培生（本科</w:t>
      </w:r>
      <w:r w:rsidRPr="007C4A76">
        <w:rPr>
          <w:rFonts w:ascii="Times New Roman" w:hAnsi="Times New Roman" w:cs="Times New Roman"/>
          <w:sz w:val="24"/>
          <w:szCs w:val="24"/>
        </w:rPr>
        <w:t xml:space="preserve"> 15</w:t>
      </w:r>
      <w:r w:rsidRPr="007C4A76">
        <w:rPr>
          <w:rFonts w:ascii="Times New Roman" w:hAnsi="Times New Roman" w:cs="Times New Roman"/>
          <w:sz w:val="24"/>
          <w:szCs w:val="24"/>
        </w:rPr>
        <w:t>人、硕士</w:t>
      </w:r>
      <w:r w:rsidRPr="007C4A76">
        <w:rPr>
          <w:rFonts w:ascii="Times New Roman" w:hAnsi="Times New Roman" w:cs="Times New Roman"/>
          <w:sz w:val="24"/>
          <w:szCs w:val="24"/>
        </w:rPr>
        <w:t>10</w:t>
      </w:r>
      <w:r w:rsidRPr="007C4A76">
        <w:rPr>
          <w:rFonts w:ascii="Times New Roman" w:hAnsi="Times New Roman" w:cs="Times New Roman"/>
          <w:sz w:val="24"/>
          <w:szCs w:val="24"/>
        </w:rPr>
        <w:t>人、博士</w:t>
      </w:r>
      <w:r w:rsidRPr="007C4A76">
        <w:rPr>
          <w:rFonts w:ascii="Times New Roman" w:hAnsi="Times New Roman" w:cs="Times New Roman"/>
          <w:sz w:val="24"/>
          <w:szCs w:val="24"/>
        </w:rPr>
        <w:t>3</w:t>
      </w:r>
      <w:r w:rsidRPr="007C4A76">
        <w:rPr>
          <w:rFonts w:ascii="Times New Roman" w:hAnsi="Times New Roman" w:cs="Times New Roman"/>
          <w:sz w:val="24"/>
          <w:szCs w:val="24"/>
        </w:rPr>
        <w:t>人）</w:t>
      </w:r>
    </w:p>
    <w:p w:rsidR="007C4A76" w:rsidRPr="007C4A76" w:rsidRDefault="007C4A76" w:rsidP="007C4A76">
      <w:pPr>
        <w:spacing w:line="360" w:lineRule="auto"/>
        <w:rPr>
          <w:rFonts w:ascii="Times New Roman" w:hAnsi="Times New Roman" w:cs="Times New Roman"/>
          <w:sz w:val="24"/>
          <w:szCs w:val="24"/>
        </w:rPr>
      </w:pPr>
      <w:r w:rsidRPr="007C4A76">
        <w:rPr>
          <w:rFonts w:ascii="Times New Roman" w:hAnsi="Times New Roman" w:cs="Times New Roman"/>
          <w:sz w:val="24"/>
          <w:szCs w:val="24"/>
        </w:rPr>
        <w:t>岗位职责：负责新产品的研发</w:t>
      </w:r>
    </w:p>
    <w:p w:rsidR="007C4A76" w:rsidRPr="007C4A76" w:rsidRDefault="007C4A76" w:rsidP="007C4A76">
      <w:pPr>
        <w:spacing w:line="360" w:lineRule="auto"/>
        <w:rPr>
          <w:rFonts w:ascii="Times New Roman" w:hAnsi="Times New Roman" w:cs="Times New Roman"/>
          <w:sz w:val="24"/>
          <w:szCs w:val="24"/>
        </w:rPr>
      </w:pPr>
      <w:r w:rsidRPr="007C4A76">
        <w:rPr>
          <w:rFonts w:ascii="Times New Roman" w:hAnsi="Times New Roman" w:cs="Times New Roman"/>
          <w:sz w:val="24"/>
          <w:szCs w:val="24"/>
        </w:rPr>
        <w:t>专业要求：</w:t>
      </w:r>
      <w:r w:rsidRPr="007C4A76">
        <w:rPr>
          <w:rFonts w:ascii="Times New Roman" w:hAnsi="Times New Roman" w:cs="Times New Roman"/>
          <w:sz w:val="24"/>
          <w:szCs w:val="24"/>
        </w:rPr>
        <w:t>211</w:t>
      </w:r>
      <w:r w:rsidRPr="007C4A76">
        <w:rPr>
          <w:rFonts w:ascii="Times New Roman" w:hAnsi="Times New Roman" w:cs="Times New Roman"/>
          <w:sz w:val="24"/>
          <w:szCs w:val="24"/>
        </w:rPr>
        <w:t>或</w:t>
      </w:r>
      <w:r w:rsidRPr="007C4A76">
        <w:rPr>
          <w:rFonts w:ascii="Times New Roman" w:hAnsi="Times New Roman" w:cs="Times New Roman"/>
          <w:sz w:val="24"/>
          <w:szCs w:val="24"/>
        </w:rPr>
        <w:t>985</w:t>
      </w:r>
      <w:r w:rsidRPr="007C4A76">
        <w:rPr>
          <w:rFonts w:ascii="Times New Roman" w:hAnsi="Times New Roman" w:cs="Times New Roman"/>
          <w:sz w:val="24"/>
          <w:szCs w:val="24"/>
        </w:rPr>
        <w:t>院校的材料、化学、新能源材料等相关专业</w:t>
      </w:r>
    </w:p>
    <w:p w:rsidR="007C4A76" w:rsidRPr="007C4A76" w:rsidRDefault="007C4A76" w:rsidP="007C4A76">
      <w:pPr>
        <w:spacing w:line="360" w:lineRule="auto"/>
        <w:rPr>
          <w:rFonts w:ascii="Times New Roman" w:hAnsi="Times New Roman" w:cs="Times New Roman"/>
          <w:sz w:val="24"/>
          <w:szCs w:val="24"/>
        </w:rPr>
      </w:pPr>
      <w:r w:rsidRPr="007C4A76">
        <w:rPr>
          <w:rFonts w:ascii="Times New Roman" w:hAnsi="Times New Roman" w:cs="Times New Roman"/>
          <w:sz w:val="24"/>
          <w:szCs w:val="24"/>
        </w:rPr>
        <w:t>薪资福利：</w:t>
      </w:r>
      <w:r w:rsidRPr="007C4A76">
        <w:rPr>
          <w:rFonts w:ascii="Times New Roman" w:hAnsi="Times New Roman" w:cs="Times New Roman"/>
          <w:sz w:val="24"/>
          <w:szCs w:val="24"/>
        </w:rPr>
        <w:t xml:space="preserve">  </w:t>
      </w:r>
    </w:p>
    <w:p w:rsidR="007C4A76" w:rsidRPr="007C4A76" w:rsidRDefault="007C4A76" w:rsidP="007C4A76">
      <w:pPr>
        <w:spacing w:line="360" w:lineRule="auto"/>
        <w:rPr>
          <w:rFonts w:ascii="Times New Roman" w:hAnsi="Times New Roman" w:cs="Times New Roman"/>
          <w:sz w:val="24"/>
          <w:szCs w:val="24"/>
        </w:rPr>
      </w:pPr>
      <w:r w:rsidRPr="007C4A76">
        <w:rPr>
          <w:rFonts w:ascii="Times New Roman" w:hAnsi="Times New Roman" w:cs="Times New Roman"/>
          <w:sz w:val="24"/>
          <w:szCs w:val="24"/>
        </w:rPr>
        <w:t>1</w:t>
      </w:r>
      <w:r w:rsidRPr="007C4A76">
        <w:rPr>
          <w:rFonts w:ascii="Times New Roman" w:hAnsi="Times New Roman" w:cs="Times New Roman"/>
          <w:sz w:val="24"/>
          <w:szCs w:val="24"/>
        </w:rPr>
        <w:t>、薪资：本科</w:t>
      </w:r>
      <w:r w:rsidRPr="007C4A76">
        <w:rPr>
          <w:rFonts w:ascii="Times New Roman" w:hAnsi="Times New Roman" w:cs="Times New Roman"/>
          <w:sz w:val="24"/>
          <w:szCs w:val="24"/>
        </w:rPr>
        <w:t>8-10k</w:t>
      </w:r>
      <w:r w:rsidRPr="007C4A76">
        <w:rPr>
          <w:rFonts w:ascii="Times New Roman" w:hAnsi="Times New Roman" w:cs="Times New Roman"/>
          <w:sz w:val="24"/>
          <w:szCs w:val="24"/>
        </w:rPr>
        <w:t>、硕士</w:t>
      </w:r>
      <w:r w:rsidRPr="007C4A76">
        <w:rPr>
          <w:rFonts w:ascii="Times New Roman" w:hAnsi="Times New Roman" w:cs="Times New Roman"/>
          <w:sz w:val="24"/>
          <w:szCs w:val="24"/>
        </w:rPr>
        <w:t>12-15k</w:t>
      </w:r>
      <w:r w:rsidRPr="007C4A76">
        <w:rPr>
          <w:rFonts w:ascii="Times New Roman" w:hAnsi="Times New Roman" w:cs="Times New Roman"/>
          <w:sz w:val="24"/>
          <w:szCs w:val="24"/>
        </w:rPr>
        <w:t>、博士具体面议</w:t>
      </w:r>
    </w:p>
    <w:p w:rsidR="007C4A76" w:rsidRPr="007C4A76" w:rsidRDefault="007C4A76" w:rsidP="007C4A76">
      <w:pPr>
        <w:spacing w:line="360" w:lineRule="auto"/>
        <w:rPr>
          <w:rFonts w:ascii="Times New Roman" w:hAnsi="Times New Roman" w:cs="Times New Roman"/>
          <w:sz w:val="24"/>
          <w:szCs w:val="24"/>
        </w:rPr>
      </w:pPr>
      <w:r w:rsidRPr="007C4A76">
        <w:rPr>
          <w:rFonts w:ascii="Times New Roman" w:hAnsi="Times New Roman" w:cs="Times New Roman"/>
          <w:sz w:val="24"/>
          <w:szCs w:val="24"/>
        </w:rPr>
        <w:t>2</w:t>
      </w:r>
      <w:r w:rsidRPr="007C4A76">
        <w:rPr>
          <w:rFonts w:ascii="Times New Roman" w:hAnsi="Times New Roman" w:cs="Times New Roman"/>
          <w:sz w:val="24"/>
          <w:szCs w:val="24"/>
        </w:rPr>
        <w:t>、综合福利：六险一金、免费员工宿舍、工作餐、工龄工资、生日会及礼品、带薪年假、产假、陪产假、婚假、结婚津贴、生育津贴、高温补贴、入职体检、工会礼金、无息安家借款等多种形式福利。</w:t>
      </w:r>
      <w:r w:rsidRPr="007C4A76">
        <w:rPr>
          <w:rFonts w:ascii="Times New Roman" w:hAnsi="Times New Roman" w:cs="Times New Roman"/>
          <w:sz w:val="24"/>
          <w:szCs w:val="24"/>
        </w:rPr>
        <w:t xml:space="preserve">  </w:t>
      </w:r>
    </w:p>
    <w:p w:rsidR="007C4A76" w:rsidRPr="007C4A76" w:rsidRDefault="007C4A76" w:rsidP="007C4A76">
      <w:pPr>
        <w:spacing w:line="360" w:lineRule="auto"/>
        <w:rPr>
          <w:rFonts w:ascii="Times New Roman" w:hAnsi="Times New Roman" w:cs="Times New Roman"/>
          <w:sz w:val="24"/>
          <w:szCs w:val="24"/>
        </w:rPr>
      </w:pPr>
      <w:r w:rsidRPr="007C4A76">
        <w:rPr>
          <w:rFonts w:ascii="Times New Roman" w:hAnsi="Times New Roman" w:cs="Times New Roman"/>
          <w:sz w:val="24"/>
          <w:szCs w:val="24"/>
        </w:rPr>
        <w:t>工作地点：广东佛山、江门</w:t>
      </w:r>
    </w:p>
    <w:p w:rsidR="0097090A" w:rsidRPr="007C4A76" w:rsidRDefault="007C4A76" w:rsidP="007C4A76">
      <w:pPr>
        <w:rPr>
          <w:rFonts w:ascii="Times New Roman" w:hAnsi="Times New Roman" w:cs="Times New Roman"/>
          <w:sz w:val="28"/>
          <w:szCs w:val="28"/>
        </w:rPr>
      </w:pPr>
      <w:r w:rsidRPr="007C4A76">
        <w:rPr>
          <w:rFonts w:ascii="Times New Roman" w:hAnsi="Times New Roman" w:cs="Times New Roman"/>
          <w:sz w:val="28"/>
          <w:szCs w:val="28"/>
        </w:rPr>
        <w:t>简历投递</w:t>
      </w:r>
      <w:r w:rsidRPr="007C4A76">
        <w:rPr>
          <w:rFonts w:ascii="Times New Roman" w:hAnsi="Times New Roman" w:cs="Times New Roman"/>
          <w:sz w:val="28"/>
          <w:szCs w:val="28"/>
        </w:rPr>
        <w:t>wangjianan@dowstone.com.cn</w:t>
      </w:r>
    </w:p>
    <w:sectPr w:rsidR="0097090A" w:rsidRPr="007C4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6E" w:rsidRDefault="0092536E" w:rsidP="007C4A76">
      <w:r>
        <w:separator/>
      </w:r>
    </w:p>
  </w:endnote>
  <w:endnote w:type="continuationSeparator" w:id="0">
    <w:p w:rsidR="0092536E" w:rsidRDefault="0092536E" w:rsidP="007C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6E" w:rsidRDefault="0092536E" w:rsidP="007C4A76">
      <w:r>
        <w:separator/>
      </w:r>
    </w:p>
  </w:footnote>
  <w:footnote w:type="continuationSeparator" w:id="0">
    <w:p w:rsidR="0092536E" w:rsidRDefault="0092536E" w:rsidP="007C4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FB"/>
    <w:rsid w:val="002234F4"/>
    <w:rsid w:val="005B2FFB"/>
    <w:rsid w:val="007C4A76"/>
    <w:rsid w:val="0092536E"/>
    <w:rsid w:val="00970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308F57-83F6-41DD-82C7-54519823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4A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4A76"/>
    <w:rPr>
      <w:sz w:val="18"/>
      <w:szCs w:val="18"/>
    </w:rPr>
  </w:style>
  <w:style w:type="paragraph" w:styleId="a4">
    <w:name w:val="footer"/>
    <w:basedOn w:val="a"/>
    <w:link w:val="Char0"/>
    <w:uiPriority w:val="99"/>
    <w:unhideWhenUsed/>
    <w:rsid w:val="007C4A76"/>
    <w:pPr>
      <w:tabs>
        <w:tab w:val="center" w:pos="4153"/>
        <w:tab w:val="right" w:pos="8306"/>
      </w:tabs>
      <w:snapToGrid w:val="0"/>
      <w:jc w:val="left"/>
    </w:pPr>
    <w:rPr>
      <w:sz w:val="18"/>
      <w:szCs w:val="18"/>
    </w:rPr>
  </w:style>
  <w:style w:type="character" w:customStyle="1" w:styleId="Char0">
    <w:name w:val="页脚 Char"/>
    <w:basedOn w:val="a0"/>
    <w:link w:val="a4"/>
    <w:uiPriority w:val="99"/>
    <w:rsid w:val="007C4A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2021-10-15T06:58:00Z</dcterms:created>
  <dcterms:modified xsi:type="dcterms:W3CDTF">2021-10-15T07:00:00Z</dcterms:modified>
</cp:coreProperties>
</file>